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02A907" w14:textId="77777777" w:rsidR="004E611A" w:rsidRDefault="00D129FF" w:rsidP="00544532">
      <w:pPr>
        <w:spacing w:after="0" w:line="240" w:lineRule="auto"/>
        <w:jc w:val="center"/>
        <w:rPr>
          <w:rFonts w:ascii="Calibri" w:eastAsia="Times New Roman" w:hAnsi="Calibri" w:cs="Calibri"/>
          <w:b/>
          <w:bCs/>
          <w:color w:val="0E101A"/>
          <w:sz w:val="24"/>
          <w:szCs w:val="24"/>
        </w:rPr>
      </w:pPr>
      <w:r w:rsidRPr="00D129FF">
        <w:rPr>
          <w:rFonts w:ascii="Calibri" w:eastAsia="Times New Roman" w:hAnsi="Calibri" w:cs="Calibri"/>
          <w:b/>
          <w:bCs/>
          <w:color w:val="0E101A"/>
          <w:sz w:val="24"/>
          <w:szCs w:val="24"/>
        </w:rPr>
        <w:t xml:space="preserve">How to be an Antiracist / </w:t>
      </w:r>
      <w:proofErr w:type="spellStart"/>
      <w:r w:rsidRPr="00D129FF">
        <w:rPr>
          <w:rFonts w:ascii="Calibri" w:eastAsia="Times New Roman" w:hAnsi="Calibri" w:cs="Calibri"/>
          <w:b/>
          <w:bCs/>
          <w:color w:val="0E101A"/>
          <w:sz w:val="24"/>
          <w:szCs w:val="24"/>
        </w:rPr>
        <w:t>Ibram</w:t>
      </w:r>
      <w:proofErr w:type="spellEnd"/>
      <w:r w:rsidRPr="00D129FF">
        <w:rPr>
          <w:rFonts w:ascii="Calibri" w:eastAsia="Times New Roman" w:hAnsi="Calibri" w:cs="Calibri"/>
          <w:b/>
          <w:bCs/>
          <w:color w:val="0E101A"/>
          <w:sz w:val="24"/>
          <w:szCs w:val="24"/>
        </w:rPr>
        <w:t xml:space="preserve"> X. </w:t>
      </w:r>
      <w:proofErr w:type="spellStart"/>
      <w:r w:rsidRPr="00D129FF">
        <w:rPr>
          <w:rFonts w:ascii="Calibri" w:eastAsia="Times New Roman" w:hAnsi="Calibri" w:cs="Calibri"/>
          <w:b/>
          <w:bCs/>
          <w:color w:val="0E101A"/>
          <w:sz w:val="24"/>
          <w:szCs w:val="24"/>
        </w:rPr>
        <w:t>Kendi</w:t>
      </w:r>
      <w:proofErr w:type="spellEnd"/>
    </w:p>
    <w:p w14:paraId="141B2D0A" w14:textId="77777777" w:rsidR="00D129FF" w:rsidRPr="00D129FF" w:rsidRDefault="00D129FF" w:rsidP="00544532">
      <w:pPr>
        <w:spacing w:after="0" w:line="240" w:lineRule="auto"/>
        <w:jc w:val="center"/>
        <w:rPr>
          <w:rFonts w:ascii="Times New Roman" w:eastAsia="Times New Roman" w:hAnsi="Times New Roman" w:cs="Times New Roman"/>
          <w:sz w:val="24"/>
          <w:szCs w:val="24"/>
        </w:rPr>
      </w:pPr>
      <w:r w:rsidRPr="00D129FF">
        <w:rPr>
          <w:rFonts w:ascii="Calibri" w:eastAsia="Times New Roman" w:hAnsi="Calibri" w:cs="Calibri"/>
          <w:b/>
          <w:bCs/>
          <w:color w:val="0E101A"/>
          <w:sz w:val="24"/>
          <w:szCs w:val="24"/>
        </w:rPr>
        <w:t>New York, One World, 2019.</w:t>
      </w:r>
    </w:p>
    <w:p w14:paraId="719B94A6" w14:textId="77777777" w:rsidR="00D129FF" w:rsidRPr="00D129FF" w:rsidRDefault="00D129FF" w:rsidP="00544532">
      <w:pPr>
        <w:spacing w:after="0" w:line="240" w:lineRule="auto"/>
        <w:jc w:val="center"/>
        <w:rPr>
          <w:rFonts w:ascii="Times New Roman" w:eastAsia="Times New Roman" w:hAnsi="Times New Roman" w:cs="Times New Roman"/>
          <w:sz w:val="24"/>
          <w:szCs w:val="24"/>
        </w:rPr>
      </w:pPr>
    </w:p>
    <w:p w14:paraId="78A29119"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b/>
          <w:bCs/>
          <w:color w:val="0E101A"/>
          <w:sz w:val="24"/>
          <w:szCs w:val="24"/>
        </w:rPr>
        <w:t>Thesis</w:t>
      </w:r>
      <w:r w:rsidRPr="00D129FF">
        <w:rPr>
          <w:rFonts w:ascii="Calibri" w:eastAsia="Times New Roman" w:hAnsi="Calibri" w:cs="Calibri"/>
          <w:color w:val="0E101A"/>
          <w:sz w:val="24"/>
          <w:szCs w:val="24"/>
        </w:rPr>
        <w:t>: Racism is not confined to one group or particular people but is a tool of the dominant culture to maintain economic and political power. </w:t>
      </w:r>
    </w:p>
    <w:p w14:paraId="0FA56266" w14:textId="77777777" w:rsidR="004E611A"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56BC8F56" w14:textId="77777777" w:rsidR="00D129FF" w:rsidRPr="00D129FF" w:rsidRDefault="00725853"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i/>
          <w:iCs/>
          <w:color w:val="0E101A"/>
          <w:sz w:val="24"/>
          <w:szCs w:val="24"/>
        </w:rPr>
        <w:t xml:space="preserve">How to be an </w:t>
      </w:r>
      <w:r w:rsidR="004E611A" w:rsidRPr="00D129FF">
        <w:rPr>
          <w:rFonts w:ascii="Calibri" w:eastAsia="Times New Roman" w:hAnsi="Calibri" w:cs="Calibri"/>
          <w:i/>
          <w:iCs/>
          <w:color w:val="0E101A"/>
          <w:sz w:val="24"/>
          <w:szCs w:val="24"/>
        </w:rPr>
        <w:t>Antiracist</w:t>
      </w:r>
      <w:r w:rsidRPr="00D129FF">
        <w:rPr>
          <w:rFonts w:ascii="Calibri" w:eastAsia="Times New Roman" w:hAnsi="Calibri" w:cs="Calibri"/>
          <w:color w:val="0E101A"/>
          <w:sz w:val="24"/>
          <w:szCs w:val="24"/>
        </w:rPr>
        <w:t> illustrates how society validates or invalidates a group’s worth within that society by the opportunities or lack o</w:t>
      </w:r>
      <w:r>
        <w:rPr>
          <w:rFonts w:ascii="Calibri" w:eastAsia="Times New Roman" w:hAnsi="Calibri" w:cs="Calibri"/>
          <w:color w:val="0E101A"/>
          <w:sz w:val="24"/>
          <w:szCs w:val="24"/>
        </w:rPr>
        <w:t>f opportunities offered or opens</w:t>
      </w:r>
      <w:r w:rsidR="00D129FF" w:rsidRPr="00D129FF">
        <w:rPr>
          <w:rFonts w:ascii="Calibri" w:eastAsia="Times New Roman" w:hAnsi="Calibri" w:cs="Calibri"/>
          <w:color w:val="0E101A"/>
          <w:sz w:val="24"/>
          <w:szCs w:val="24"/>
        </w:rPr>
        <w:t xml:space="preserve"> to members of a</w:t>
      </w:r>
      <w:r w:rsidR="00FF0132">
        <w:rPr>
          <w:rFonts w:ascii="Calibri" w:eastAsia="Times New Roman" w:hAnsi="Calibri" w:cs="Calibri"/>
          <w:color w:val="0E101A"/>
          <w:sz w:val="24"/>
          <w:szCs w:val="24"/>
        </w:rPr>
        <w:t xml:space="preserve"> given</w:t>
      </w:r>
      <w:r w:rsidR="00D129FF" w:rsidRPr="00D129FF">
        <w:rPr>
          <w:rFonts w:ascii="Calibri" w:eastAsia="Times New Roman" w:hAnsi="Calibri" w:cs="Calibri"/>
          <w:color w:val="0E101A"/>
          <w:sz w:val="24"/>
          <w:szCs w:val="24"/>
        </w:rPr>
        <w:t xml:space="preserve"> group. Members who are deemed worthy are provided with the means and resources to advance within society. Academic potential is encouraged and supported by favored communities and genders. Economic opportunities are available for all favored members to support themselves and their families. Often society ignores or mistreats the members of the unfavored groups. They face roadblocks and challenges because others have prejudged them </w:t>
      </w:r>
      <w:r w:rsidR="00392F6F">
        <w:rPr>
          <w:rFonts w:ascii="Calibri" w:eastAsia="Times New Roman" w:hAnsi="Calibri" w:cs="Calibri"/>
          <w:color w:val="0E101A"/>
          <w:sz w:val="24"/>
          <w:szCs w:val="24"/>
        </w:rPr>
        <w:t>by</w:t>
      </w:r>
      <w:r w:rsidR="00D129FF" w:rsidRPr="00D129FF">
        <w:rPr>
          <w:rFonts w:ascii="Calibri" w:eastAsia="Times New Roman" w:hAnsi="Calibri" w:cs="Calibri"/>
          <w:color w:val="0E101A"/>
          <w:sz w:val="24"/>
          <w:szCs w:val="24"/>
        </w:rPr>
        <w:t xml:space="preserve"> racial</w:t>
      </w:r>
      <w:r w:rsidR="00630709">
        <w:rPr>
          <w:rFonts w:ascii="Calibri" w:eastAsia="Times New Roman" w:hAnsi="Calibri" w:cs="Calibri"/>
          <w:color w:val="0E101A"/>
          <w:sz w:val="24"/>
          <w:szCs w:val="24"/>
        </w:rPr>
        <w:t>,</w:t>
      </w:r>
      <w:r w:rsidR="00D129FF" w:rsidRPr="00D129FF">
        <w:rPr>
          <w:rFonts w:ascii="Calibri" w:eastAsia="Times New Roman" w:hAnsi="Calibri" w:cs="Calibri"/>
          <w:color w:val="0E101A"/>
          <w:sz w:val="24"/>
          <w:szCs w:val="24"/>
        </w:rPr>
        <w:t xml:space="preserve"> ethnic</w:t>
      </w:r>
      <w:r w:rsidR="00630709">
        <w:rPr>
          <w:rFonts w:ascii="Calibri" w:eastAsia="Times New Roman" w:hAnsi="Calibri" w:cs="Calibri"/>
          <w:color w:val="0E101A"/>
          <w:sz w:val="24"/>
          <w:szCs w:val="24"/>
        </w:rPr>
        <w:t>,</w:t>
      </w:r>
      <w:r w:rsidR="00D129FF" w:rsidRPr="00D129FF">
        <w:rPr>
          <w:rFonts w:ascii="Calibri" w:eastAsia="Times New Roman" w:hAnsi="Calibri" w:cs="Calibri"/>
          <w:color w:val="0E101A"/>
          <w:sz w:val="24"/>
          <w:szCs w:val="24"/>
        </w:rPr>
        <w:t xml:space="preserve"> or gender features and characteristics. Unfavored group members are </w:t>
      </w:r>
      <w:r w:rsidR="00FF0132">
        <w:rPr>
          <w:rFonts w:ascii="Calibri" w:eastAsia="Times New Roman" w:hAnsi="Calibri" w:cs="Calibri"/>
          <w:color w:val="0E101A"/>
          <w:sz w:val="24"/>
          <w:szCs w:val="24"/>
        </w:rPr>
        <w:t>spoken to</w:t>
      </w:r>
      <w:r w:rsidR="00D129FF" w:rsidRPr="00D129FF">
        <w:rPr>
          <w:rFonts w:ascii="Calibri" w:eastAsia="Times New Roman" w:hAnsi="Calibri" w:cs="Calibri"/>
          <w:color w:val="0E101A"/>
          <w:sz w:val="24"/>
          <w:szCs w:val="24"/>
        </w:rPr>
        <w:t xml:space="preserve"> and treated </w:t>
      </w:r>
      <w:r w:rsidR="00392F6F">
        <w:rPr>
          <w:rFonts w:ascii="Calibri" w:eastAsia="Times New Roman" w:hAnsi="Calibri" w:cs="Calibri"/>
          <w:color w:val="0E101A"/>
          <w:sz w:val="24"/>
          <w:szCs w:val="24"/>
        </w:rPr>
        <w:t>as if</w:t>
      </w:r>
      <w:r w:rsidR="00D129FF" w:rsidRPr="00D129FF">
        <w:rPr>
          <w:rFonts w:ascii="Calibri" w:eastAsia="Times New Roman" w:hAnsi="Calibri" w:cs="Calibri"/>
          <w:color w:val="0E101A"/>
          <w:sz w:val="24"/>
          <w:szCs w:val="24"/>
        </w:rPr>
        <w:t xml:space="preserve"> they are too weak, too stupid, or </w:t>
      </w:r>
      <w:r w:rsidR="00392F6F">
        <w:rPr>
          <w:rFonts w:ascii="Calibri" w:eastAsia="Times New Roman" w:hAnsi="Calibri" w:cs="Calibri"/>
          <w:color w:val="0E101A"/>
          <w:sz w:val="24"/>
          <w:szCs w:val="24"/>
        </w:rPr>
        <w:t>possessed of</w:t>
      </w:r>
      <w:r w:rsidR="00D129FF" w:rsidRPr="00D129FF">
        <w:rPr>
          <w:rFonts w:ascii="Calibri" w:eastAsia="Times New Roman" w:hAnsi="Calibri" w:cs="Calibri"/>
          <w:color w:val="0E101A"/>
          <w:sz w:val="24"/>
          <w:szCs w:val="24"/>
        </w:rPr>
        <w:t xml:space="preserve"> the wrong skin shade /color or facial features to learn or advance. </w:t>
      </w:r>
    </w:p>
    <w:p w14:paraId="1AD3BD7F"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48197027" w14:textId="77777777" w:rsidR="00D129FF" w:rsidRPr="00D129FF" w:rsidRDefault="00D129FF" w:rsidP="00D129FF">
      <w:pPr>
        <w:spacing w:after="0" w:line="240" w:lineRule="auto"/>
        <w:rPr>
          <w:rFonts w:ascii="Times New Roman" w:eastAsia="Times New Roman" w:hAnsi="Times New Roman" w:cs="Times New Roman"/>
          <w:sz w:val="24"/>
          <w:szCs w:val="24"/>
        </w:rPr>
      </w:pP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offers explicit definitions for the words </w:t>
      </w:r>
      <w:r w:rsidR="00FF0132">
        <w:rPr>
          <w:rFonts w:ascii="Calibri" w:eastAsia="Times New Roman" w:hAnsi="Calibri" w:cs="Calibri"/>
          <w:color w:val="0E101A"/>
          <w:sz w:val="24"/>
          <w:szCs w:val="24"/>
        </w:rPr>
        <w:t>“</w:t>
      </w:r>
      <w:r w:rsidRPr="00D129FF">
        <w:rPr>
          <w:rFonts w:ascii="Calibri" w:eastAsia="Times New Roman" w:hAnsi="Calibri" w:cs="Calibri"/>
          <w:color w:val="0E101A"/>
          <w:sz w:val="24"/>
          <w:szCs w:val="24"/>
        </w:rPr>
        <w:t>Racist,</w:t>
      </w:r>
      <w:r w:rsidR="00FF0132">
        <w:rPr>
          <w:rFonts w:ascii="Calibri" w:eastAsia="Times New Roman" w:hAnsi="Calibri" w:cs="Calibri"/>
          <w:color w:val="0E101A"/>
          <w:sz w:val="24"/>
          <w:szCs w:val="24"/>
        </w:rPr>
        <w:t>”</w:t>
      </w:r>
      <w:r w:rsidRPr="00D129FF">
        <w:rPr>
          <w:rFonts w:ascii="Calibri" w:eastAsia="Times New Roman" w:hAnsi="Calibri" w:cs="Calibri"/>
          <w:color w:val="0E101A"/>
          <w:sz w:val="24"/>
          <w:szCs w:val="24"/>
        </w:rPr>
        <w:t xml:space="preserve"> </w:t>
      </w:r>
      <w:r w:rsidR="00FF0132">
        <w:rPr>
          <w:rFonts w:ascii="Calibri" w:eastAsia="Times New Roman" w:hAnsi="Calibri" w:cs="Calibri"/>
          <w:color w:val="0E101A"/>
          <w:sz w:val="24"/>
          <w:szCs w:val="24"/>
        </w:rPr>
        <w:t>“</w:t>
      </w:r>
      <w:r w:rsidRPr="00D129FF">
        <w:rPr>
          <w:rFonts w:ascii="Calibri" w:eastAsia="Times New Roman" w:hAnsi="Calibri" w:cs="Calibri"/>
          <w:color w:val="0E101A"/>
          <w:sz w:val="24"/>
          <w:szCs w:val="24"/>
        </w:rPr>
        <w:t>Nonracist,</w:t>
      </w:r>
      <w:r w:rsidR="00FF0132">
        <w:rPr>
          <w:rFonts w:ascii="Calibri" w:eastAsia="Times New Roman" w:hAnsi="Calibri" w:cs="Calibri"/>
          <w:color w:val="0E101A"/>
          <w:sz w:val="24"/>
          <w:szCs w:val="24"/>
        </w:rPr>
        <w:t>”</w:t>
      </w:r>
      <w:r w:rsidRPr="00D129FF">
        <w:rPr>
          <w:rFonts w:ascii="Calibri" w:eastAsia="Times New Roman" w:hAnsi="Calibri" w:cs="Calibri"/>
          <w:color w:val="0E101A"/>
          <w:sz w:val="24"/>
          <w:szCs w:val="24"/>
        </w:rPr>
        <w:t xml:space="preserve"> and </w:t>
      </w:r>
      <w:r w:rsidR="00FF0132">
        <w:rPr>
          <w:rFonts w:ascii="Calibri" w:eastAsia="Times New Roman" w:hAnsi="Calibri" w:cs="Calibri"/>
          <w:color w:val="0E101A"/>
          <w:sz w:val="24"/>
          <w:szCs w:val="24"/>
        </w:rPr>
        <w:t>“</w:t>
      </w:r>
      <w:r w:rsidRPr="00D129FF">
        <w:rPr>
          <w:rFonts w:ascii="Calibri" w:eastAsia="Times New Roman" w:hAnsi="Calibri" w:cs="Calibri"/>
          <w:color w:val="0E101A"/>
          <w:sz w:val="24"/>
          <w:szCs w:val="24"/>
        </w:rPr>
        <w:t>Antiracist.</w:t>
      </w:r>
      <w:r w:rsidR="00FF0132">
        <w:rPr>
          <w:rFonts w:ascii="Calibri" w:eastAsia="Times New Roman" w:hAnsi="Calibri" w:cs="Calibri"/>
          <w:color w:val="0E101A"/>
          <w:sz w:val="24"/>
          <w:szCs w:val="24"/>
        </w:rPr>
        <w:t>”</w:t>
      </w:r>
      <w:r w:rsidRPr="00D129FF">
        <w:rPr>
          <w:rFonts w:ascii="Calibri" w:eastAsia="Times New Roman" w:hAnsi="Calibri" w:cs="Calibri"/>
          <w:color w:val="0E101A"/>
          <w:sz w:val="24"/>
          <w:szCs w:val="24"/>
        </w:rPr>
        <w:t xml:space="preserve"> His given definitions are unclear but are established and explained within the text of the book. Below are essential terms to understand:</w:t>
      </w:r>
    </w:p>
    <w:p w14:paraId="12F058CB"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298B284F" w14:textId="77777777" w:rsidR="00D129FF" w:rsidRPr="00D129FF" w:rsidRDefault="00D129FF" w:rsidP="00D129FF">
      <w:pPr>
        <w:spacing w:after="0" w:line="240" w:lineRule="auto"/>
        <w:ind w:left="720"/>
        <w:rPr>
          <w:rFonts w:ascii="Times New Roman" w:eastAsia="Times New Roman" w:hAnsi="Times New Roman" w:cs="Times New Roman"/>
          <w:sz w:val="24"/>
          <w:szCs w:val="24"/>
        </w:rPr>
      </w:pPr>
      <w:r w:rsidRPr="00D129FF">
        <w:rPr>
          <w:rFonts w:ascii="Calibri" w:eastAsia="Times New Roman" w:hAnsi="Calibri" w:cs="Calibri"/>
          <w:color w:val="0E101A"/>
          <w:sz w:val="24"/>
          <w:szCs w:val="24"/>
          <w:u w:val="single"/>
        </w:rPr>
        <w:t>Nonracist</w:t>
      </w:r>
      <w:r w:rsidRPr="00D129FF">
        <w:rPr>
          <w:rFonts w:ascii="Calibri" w:eastAsia="Times New Roman" w:hAnsi="Calibri" w:cs="Calibri"/>
          <w:color w:val="0E101A"/>
          <w:sz w:val="24"/>
          <w:szCs w:val="24"/>
        </w:rPr>
        <w:t>: The term racist comes with many negative implications</w:t>
      </w:r>
      <w:r w:rsidR="00630709">
        <w:rPr>
          <w:rFonts w:ascii="Calibri" w:eastAsia="Times New Roman" w:hAnsi="Calibri" w:cs="Calibri"/>
          <w:color w:val="0E101A"/>
          <w:sz w:val="24"/>
          <w:szCs w:val="24"/>
        </w:rPr>
        <w:t>, but t</w:t>
      </w:r>
      <w:r w:rsidRPr="00D129FF">
        <w:rPr>
          <w:rFonts w:ascii="Calibri" w:eastAsia="Times New Roman" w:hAnsi="Calibri" w:cs="Calibri"/>
          <w:color w:val="0E101A"/>
          <w:sz w:val="24"/>
          <w:szCs w:val="24"/>
        </w:rPr>
        <w:t xml:space="preserve">he world is full of well-mannered, polite, virtuous, moral people who identify as nonracist. They do not practice acts of prejudice or discrimination. They believe that all groups are deserving and </w:t>
      </w:r>
      <w:r w:rsidR="0031007B">
        <w:rPr>
          <w:rFonts w:ascii="Calibri" w:eastAsia="Times New Roman" w:hAnsi="Calibri" w:cs="Calibri"/>
          <w:color w:val="0E101A"/>
          <w:sz w:val="24"/>
          <w:szCs w:val="24"/>
        </w:rPr>
        <w:t xml:space="preserve">believe that they are </w:t>
      </w:r>
      <w:r w:rsidRPr="00D129FF">
        <w:rPr>
          <w:rFonts w:ascii="Calibri" w:eastAsia="Times New Roman" w:hAnsi="Calibri" w:cs="Calibri"/>
          <w:color w:val="0E101A"/>
          <w:sz w:val="24"/>
          <w:szCs w:val="24"/>
        </w:rPr>
        <w:t xml:space="preserve">not influenced by a person’s race. </w:t>
      </w:r>
      <w:r w:rsidR="00FF0132">
        <w:rPr>
          <w:rFonts w:ascii="Calibri" w:eastAsia="Times New Roman" w:hAnsi="Calibri" w:cs="Calibri"/>
          <w:color w:val="0E101A"/>
          <w:sz w:val="24"/>
          <w:szCs w:val="24"/>
        </w:rPr>
        <w:t xml:space="preserve">However,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states that</w:t>
      </w:r>
      <w:r w:rsidR="007D72E6">
        <w:rPr>
          <w:rFonts w:ascii="Calibri" w:eastAsia="Times New Roman" w:hAnsi="Calibri" w:cs="Calibri"/>
          <w:color w:val="0E101A"/>
          <w:sz w:val="24"/>
          <w:szCs w:val="24"/>
        </w:rPr>
        <w:t xml:space="preserve"> </w:t>
      </w:r>
      <w:proofErr w:type="gramStart"/>
      <w:r w:rsidR="007D72E6">
        <w:rPr>
          <w:rFonts w:ascii="Calibri" w:eastAsia="Times New Roman" w:hAnsi="Calibri" w:cs="Calibri"/>
          <w:color w:val="0E101A"/>
          <w:sz w:val="24"/>
          <w:szCs w:val="24"/>
        </w:rPr>
        <w:t>actually</w:t>
      </w:r>
      <w:r w:rsidRPr="00D129FF">
        <w:rPr>
          <w:rFonts w:ascii="Calibri" w:eastAsia="Times New Roman" w:hAnsi="Calibri" w:cs="Calibri"/>
          <w:color w:val="0E101A"/>
          <w:sz w:val="24"/>
          <w:szCs w:val="24"/>
        </w:rPr>
        <w:t xml:space="preserve"> there</w:t>
      </w:r>
      <w:proofErr w:type="gramEnd"/>
      <w:r w:rsidRPr="00D129FF">
        <w:rPr>
          <w:rFonts w:ascii="Calibri" w:eastAsia="Times New Roman" w:hAnsi="Calibri" w:cs="Calibri"/>
          <w:color w:val="0E101A"/>
          <w:sz w:val="24"/>
          <w:szCs w:val="24"/>
        </w:rPr>
        <w:t xml:space="preserve"> is no room or space between Racism and Antiracism. He believes</w:t>
      </w:r>
      <w:r w:rsidR="007D72E6">
        <w:rPr>
          <w:rFonts w:ascii="Calibri" w:eastAsia="Times New Roman" w:hAnsi="Calibri" w:cs="Calibri"/>
          <w:color w:val="0E101A"/>
          <w:sz w:val="24"/>
          <w:szCs w:val="24"/>
        </w:rPr>
        <w:t>:</w:t>
      </w:r>
    </w:p>
    <w:p w14:paraId="5A9619E4" w14:textId="77777777" w:rsidR="00D129FF" w:rsidRPr="00D129FF" w:rsidRDefault="00D129FF" w:rsidP="00D129FF">
      <w:pPr>
        <w:spacing w:after="0" w:line="240" w:lineRule="auto"/>
        <w:ind w:left="720"/>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4B6C2CB3" w14:textId="77777777" w:rsidR="00D129FF" w:rsidRPr="00D129FF" w:rsidRDefault="00D129FF" w:rsidP="00D129FF">
      <w:pPr>
        <w:spacing w:after="0" w:line="240" w:lineRule="auto"/>
        <w:ind w:left="720"/>
        <w:rPr>
          <w:rFonts w:ascii="Times New Roman" w:eastAsia="Times New Roman" w:hAnsi="Times New Roman" w:cs="Times New Roman"/>
          <w:sz w:val="24"/>
          <w:szCs w:val="24"/>
        </w:rPr>
      </w:pPr>
      <w:r w:rsidRPr="00D129FF">
        <w:rPr>
          <w:rFonts w:ascii="Calibri" w:eastAsia="Times New Roman" w:hAnsi="Calibri" w:cs="Calibri"/>
          <w:color w:val="0E101A"/>
          <w:sz w:val="24"/>
          <w:szCs w:val="24"/>
          <w:u w:val="single"/>
        </w:rPr>
        <w:t>Racists</w:t>
      </w:r>
      <w:r w:rsidRPr="00D129FF">
        <w:rPr>
          <w:rFonts w:ascii="Calibri" w:eastAsia="Times New Roman" w:hAnsi="Calibri" w:cs="Calibri"/>
          <w:color w:val="0E101A"/>
          <w:sz w:val="24"/>
          <w:szCs w:val="24"/>
        </w:rPr>
        <w:t> are people who show or feel bias or intolerance of others of people not of their race. A racist is partial towards their tribe or race and displays or supports speech and actions that discriminat</w:t>
      </w:r>
      <w:r w:rsidR="0031007B">
        <w:rPr>
          <w:rFonts w:ascii="Calibri" w:eastAsia="Times New Roman" w:hAnsi="Calibri" w:cs="Calibri"/>
          <w:color w:val="0E101A"/>
          <w:sz w:val="24"/>
          <w:szCs w:val="24"/>
        </w:rPr>
        <w:t>e</w:t>
      </w:r>
      <w:r w:rsidRPr="00D129FF">
        <w:rPr>
          <w:rFonts w:ascii="Calibri" w:eastAsia="Times New Roman" w:hAnsi="Calibri" w:cs="Calibri"/>
          <w:color w:val="0E101A"/>
          <w:sz w:val="24"/>
          <w:szCs w:val="24"/>
        </w:rPr>
        <w:t xml:space="preserve"> against people of other races. Racism is a subset of bigotry. A bigot is a person who is intolerant of anyone different </w:t>
      </w:r>
      <w:r w:rsidR="0031007B">
        <w:rPr>
          <w:rFonts w:ascii="Calibri" w:eastAsia="Times New Roman" w:hAnsi="Calibri" w:cs="Calibri"/>
          <w:color w:val="0E101A"/>
          <w:sz w:val="24"/>
          <w:szCs w:val="24"/>
        </w:rPr>
        <w:t>from</w:t>
      </w:r>
      <w:r w:rsidRPr="00D129FF">
        <w:rPr>
          <w:rFonts w:ascii="Calibri" w:eastAsia="Times New Roman" w:hAnsi="Calibri" w:cs="Calibri"/>
          <w:color w:val="0E101A"/>
          <w:sz w:val="24"/>
          <w:szCs w:val="24"/>
        </w:rPr>
        <w:t xml:space="preserve"> themselves. Racists are bigots. </w:t>
      </w:r>
    </w:p>
    <w:p w14:paraId="0FFBA5F3" w14:textId="77777777" w:rsidR="00D129FF" w:rsidRPr="00D129FF" w:rsidRDefault="00D129FF" w:rsidP="00D129FF">
      <w:pPr>
        <w:spacing w:after="0" w:line="240" w:lineRule="auto"/>
        <w:ind w:left="720"/>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441A035D" w14:textId="77777777" w:rsidR="00D129FF" w:rsidRPr="00D129FF" w:rsidRDefault="00D129FF" w:rsidP="00D129FF">
      <w:pPr>
        <w:spacing w:after="0" w:line="240" w:lineRule="auto"/>
        <w:ind w:left="720"/>
        <w:rPr>
          <w:rFonts w:ascii="Times New Roman" w:eastAsia="Times New Roman" w:hAnsi="Times New Roman" w:cs="Times New Roman"/>
          <w:sz w:val="24"/>
          <w:szCs w:val="24"/>
        </w:rPr>
      </w:pPr>
      <w:r w:rsidRPr="00D129FF">
        <w:rPr>
          <w:rFonts w:ascii="Calibri" w:eastAsia="Times New Roman" w:hAnsi="Calibri" w:cs="Calibri"/>
          <w:color w:val="0E101A"/>
          <w:sz w:val="24"/>
          <w:szCs w:val="24"/>
          <w:u w:val="single"/>
        </w:rPr>
        <w:t>Antiracists</w:t>
      </w:r>
      <w:r w:rsidRPr="00D129FF">
        <w:rPr>
          <w:rFonts w:ascii="Calibri" w:eastAsia="Times New Roman" w:hAnsi="Calibri" w:cs="Calibri"/>
          <w:color w:val="0E101A"/>
          <w:sz w:val="24"/>
          <w:szCs w:val="24"/>
        </w:rPr>
        <w:t xml:space="preserve"> are people of all races who are actively working to combat Racism and racist policy and racist ideas. </w:t>
      </w:r>
    </w:p>
    <w:p w14:paraId="34FFE772"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585EC007" w14:textId="77777777" w:rsidR="00D129FF" w:rsidRPr="00D129FF" w:rsidRDefault="00D129FF" w:rsidP="00D129FF">
      <w:pPr>
        <w:spacing w:after="0" w:line="240" w:lineRule="auto"/>
        <w:ind w:left="720"/>
        <w:rPr>
          <w:rFonts w:ascii="Times New Roman" w:eastAsia="Times New Roman" w:hAnsi="Times New Roman" w:cs="Times New Roman"/>
          <w:sz w:val="24"/>
          <w:szCs w:val="24"/>
        </w:rPr>
      </w:pPr>
      <w:r w:rsidRPr="00D129FF">
        <w:rPr>
          <w:rFonts w:ascii="Calibri" w:eastAsia="Times New Roman" w:hAnsi="Calibri" w:cs="Calibri"/>
          <w:color w:val="0E101A"/>
          <w:sz w:val="24"/>
          <w:szCs w:val="24"/>
          <w:u w:val="single"/>
        </w:rPr>
        <w:t>Segregation</w:t>
      </w:r>
      <w:r w:rsidRPr="00D129FF">
        <w:rPr>
          <w:rFonts w:ascii="Calibri" w:eastAsia="Times New Roman" w:hAnsi="Calibri" w:cs="Calibri"/>
          <w:color w:val="0E101A"/>
          <w:sz w:val="24"/>
          <w:szCs w:val="24"/>
        </w:rPr>
        <w:t xml:space="preserve"> is a discriminatory policy</w:t>
      </w:r>
      <w:r w:rsidR="00630709">
        <w:rPr>
          <w:rFonts w:ascii="Calibri" w:eastAsia="Times New Roman" w:hAnsi="Calibri" w:cs="Calibri"/>
          <w:color w:val="0E101A"/>
          <w:sz w:val="24"/>
          <w:szCs w:val="24"/>
        </w:rPr>
        <w:t xml:space="preserve"> in which certain racial</w:t>
      </w:r>
      <w:r w:rsidR="00731D9E">
        <w:rPr>
          <w:rFonts w:ascii="Calibri" w:eastAsia="Times New Roman" w:hAnsi="Calibri" w:cs="Calibri"/>
          <w:color w:val="0E101A"/>
          <w:sz w:val="24"/>
          <w:szCs w:val="24"/>
        </w:rPr>
        <w:t xml:space="preserve"> </w:t>
      </w:r>
      <w:r w:rsidR="00630709">
        <w:rPr>
          <w:rFonts w:ascii="Calibri" w:eastAsia="Times New Roman" w:hAnsi="Calibri" w:cs="Calibri"/>
          <w:color w:val="0E101A"/>
          <w:sz w:val="24"/>
          <w:szCs w:val="24"/>
        </w:rPr>
        <w:t>ethnic groups have</w:t>
      </w:r>
      <w:r w:rsidRPr="00D129FF">
        <w:rPr>
          <w:rFonts w:ascii="Calibri" w:eastAsia="Times New Roman" w:hAnsi="Calibri" w:cs="Calibri"/>
          <w:color w:val="0E101A"/>
          <w:sz w:val="24"/>
          <w:szCs w:val="24"/>
        </w:rPr>
        <w:t xml:space="preserve"> separate schools, housing, and public or commercial facilities. Segregationist</w:t>
      </w:r>
      <w:r w:rsidR="00630709">
        <w:rPr>
          <w:rFonts w:ascii="Calibri" w:eastAsia="Times New Roman" w:hAnsi="Calibri" w:cs="Calibri"/>
          <w:color w:val="0E101A"/>
          <w:sz w:val="24"/>
          <w:szCs w:val="24"/>
        </w:rPr>
        <w:t>s</w:t>
      </w:r>
      <w:r w:rsidRPr="00D129FF">
        <w:rPr>
          <w:rFonts w:ascii="Calibri" w:eastAsia="Times New Roman" w:hAnsi="Calibri" w:cs="Calibri"/>
          <w:color w:val="0E101A"/>
          <w:sz w:val="24"/>
          <w:szCs w:val="24"/>
        </w:rPr>
        <w:t xml:space="preserve"> believes that members of other racial groups are so inferior they can never be contributing members of society and must always be </w:t>
      </w:r>
      <w:r w:rsidR="0031007B">
        <w:rPr>
          <w:rFonts w:ascii="Calibri" w:eastAsia="Times New Roman" w:hAnsi="Calibri" w:cs="Calibri"/>
          <w:color w:val="0E101A"/>
          <w:sz w:val="24"/>
          <w:szCs w:val="24"/>
        </w:rPr>
        <w:t>kept separate according to</w:t>
      </w:r>
      <w:r w:rsidRPr="00D129FF">
        <w:rPr>
          <w:rFonts w:ascii="Calibri" w:eastAsia="Times New Roman" w:hAnsi="Calibri" w:cs="Calibri"/>
          <w:color w:val="0E101A"/>
          <w:sz w:val="24"/>
          <w:szCs w:val="24"/>
        </w:rPr>
        <w:t xml:space="preserve"> their group and class. Assimilation is the process that absorbs individuals or groups into the dominant cultur</w:t>
      </w:r>
      <w:r w:rsidR="00544532">
        <w:rPr>
          <w:rFonts w:ascii="Calibri" w:eastAsia="Times New Roman" w:hAnsi="Calibri" w:cs="Calibri"/>
          <w:color w:val="0E101A"/>
          <w:sz w:val="24"/>
          <w:szCs w:val="24"/>
        </w:rPr>
        <w:t>e or community.</w:t>
      </w:r>
      <w:r w:rsidR="00A646C5">
        <w:rPr>
          <w:rFonts w:ascii="Calibri" w:eastAsia="Times New Roman" w:hAnsi="Calibri" w:cs="Calibri"/>
          <w:color w:val="0E101A"/>
          <w:sz w:val="24"/>
          <w:szCs w:val="24"/>
        </w:rPr>
        <w:t xml:space="preserve"> </w:t>
      </w:r>
      <w:r w:rsidR="00544532">
        <w:rPr>
          <w:rFonts w:ascii="Calibri" w:eastAsia="Times New Roman" w:hAnsi="Calibri" w:cs="Calibri"/>
          <w:color w:val="0E101A"/>
          <w:sz w:val="24"/>
          <w:szCs w:val="24"/>
        </w:rPr>
        <w:t xml:space="preserve"> </w:t>
      </w:r>
      <w:proofErr w:type="spellStart"/>
      <w:r w:rsidR="00544532">
        <w:rPr>
          <w:rFonts w:ascii="Calibri" w:eastAsia="Times New Roman" w:hAnsi="Calibri" w:cs="Calibri"/>
          <w:color w:val="0E101A"/>
          <w:sz w:val="24"/>
          <w:szCs w:val="24"/>
        </w:rPr>
        <w:t>Assimalists</w:t>
      </w:r>
      <w:proofErr w:type="spellEnd"/>
      <w:r w:rsidRPr="00D129FF">
        <w:rPr>
          <w:rFonts w:ascii="Calibri" w:eastAsia="Times New Roman" w:hAnsi="Calibri" w:cs="Calibri"/>
          <w:color w:val="0E101A"/>
          <w:sz w:val="24"/>
          <w:szCs w:val="24"/>
        </w:rPr>
        <w:t xml:space="preserve"> believe that their culture is preeminent. Members of groups other than their own are culturally and behaviorally inferior and must </w:t>
      </w:r>
      <w:r w:rsidR="0031007B">
        <w:rPr>
          <w:rFonts w:ascii="Calibri" w:eastAsia="Times New Roman" w:hAnsi="Calibri" w:cs="Calibri"/>
          <w:color w:val="0E101A"/>
          <w:sz w:val="24"/>
          <w:szCs w:val="24"/>
        </w:rPr>
        <w:t xml:space="preserve">submit to </w:t>
      </w:r>
      <w:r w:rsidRPr="00D129FF">
        <w:rPr>
          <w:rFonts w:ascii="Calibri" w:eastAsia="Times New Roman" w:hAnsi="Calibri" w:cs="Calibri"/>
          <w:color w:val="0E101A"/>
          <w:sz w:val="24"/>
          <w:szCs w:val="24"/>
        </w:rPr>
        <w:t>society’s dominant culture. </w:t>
      </w:r>
    </w:p>
    <w:p w14:paraId="45F9AE8D"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16AA212E" w14:textId="77777777" w:rsidR="00D129FF" w:rsidRPr="00D129FF" w:rsidRDefault="00D129FF" w:rsidP="00D129FF">
      <w:pPr>
        <w:spacing w:after="0" w:line="240" w:lineRule="auto"/>
        <w:rPr>
          <w:rFonts w:ascii="Times New Roman" w:eastAsia="Times New Roman" w:hAnsi="Times New Roman" w:cs="Times New Roman"/>
          <w:sz w:val="24"/>
          <w:szCs w:val="24"/>
        </w:rPr>
      </w:pPr>
      <w:proofErr w:type="spellStart"/>
      <w:r w:rsidRPr="00D129FF">
        <w:rPr>
          <w:rFonts w:ascii="Calibri" w:eastAsia="Times New Roman" w:hAnsi="Calibri" w:cs="Calibri"/>
          <w:color w:val="0E101A"/>
          <w:sz w:val="24"/>
          <w:szCs w:val="24"/>
        </w:rPr>
        <w:t>Ibram</w:t>
      </w:r>
      <w:proofErr w:type="spellEnd"/>
      <w:r w:rsidRPr="00D129FF">
        <w:rPr>
          <w:rFonts w:ascii="Calibri" w:eastAsia="Times New Roman" w:hAnsi="Calibri" w:cs="Calibri"/>
          <w:color w:val="0E101A"/>
          <w:sz w:val="24"/>
          <w:szCs w:val="24"/>
        </w:rPr>
        <w:t xml:space="preserve"> </w:t>
      </w:r>
      <w:proofErr w:type="spellStart"/>
      <w:r w:rsidRPr="00D129FF">
        <w:rPr>
          <w:rFonts w:ascii="Calibri" w:eastAsia="Times New Roman" w:hAnsi="Calibri" w:cs="Calibri"/>
          <w:color w:val="0E101A"/>
          <w:sz w:val="24"/>
          <w:szCs w:val="24"/>
        </w:rPr>
        <w:t>Kendi’s</w:t>
      </w:r>
      <w:proofErr w:type="spellEnd"/>
      <w:r w:rsidRPr="00D129FF">
        <w:rPr>
          <w:rFonts w:ascii="Calibri" w:eastAsia="Times New Roman" w:hAnsi="Calibri" w:cs="Calibri"/>
          <w:color w:val="0E101A"/>
          <w:sz w:val="24"/>
          <w:szCs w:val="24"/>
        </w:rPr>
        <w:t xml:space="preserve"> parents were two students involved with the political and religious beliefs of their church and college. They attended different colleges but met through programs and events that believed in and supported Liberation Theology. Although Liberation Theology principles remained a part of their background, rearing a stable, safe, healthy family became their priority. Without realizing it, the subtle belief</w:t>
      </w:r>
      <w:r w:rsidR="0031007B">
        <w:rPr>
          <w:rFonts w:ascii="Calibri" w:eastAsia="Times New Roman" w:hAnsi="Calibri" w:cs="Calibri"/>
          <w:color w:val="0E101A"/>
          <w:sz w:val="24"/>
          <w:szCs w:val="24"/>
        </w:rPr>
        <w:t>s</w:t>
      </w:r>
      <w:r w:rsidRPr="00D129FF">
        <w:rPr>
          <w:rFonts w:ascii="Calibri" w:eastAsia="Times New Roman" w:hAnsi="Calibri" w:cs="Calibri"/>
          <w:color w:val="0E101A"/>
          <w:sz w:val="24"/>
          <w:szCs w:val="24"/>
        </w:rPr>
        <w:t xml:space="preserve"> of white, racial, political ideas and propaganda seeped into their lives and </w:t>
      </w:r>
      <w:r w:rsidR="0031007B">
        <w:rPr>
          <w:rFonts w:ascii="Calibri" w:eastAsia="Times New Roman" w:hAnsi="Calibri" w:cs="Calibri"/>
          <w:color w:val="0E101A"/>
          <w:sz w:val="24"/>
          <w:szCs w:val="24"/>
        </w:rPr>
        <w:t xml:space="preserve">influenced </w:t>
      </w:r>
      <w:r w:rsidR="00731D9E">
        <w:rPr>
          <w:rFonts w:ascii="Calibri" w:eastAsia="Times New Roman" w:hAnsi="Calibri" w:cs="Calibri"/>
          <w:color w:val="0E101A"/>
          <w:sz w:val="24"/>
          <w:szCs w:val="24"/>
        </w:rPr>
        <w:t xml:space="preserve">the </w:t>
      </w:r>
      <w:r w:rsidRPr="00D129FF">
        <w:rPr>
          <w:rFonts w:ascii="Calibri" w:eastAsia="Times New Roman" w:hAnsi="Calibri" w:cs="Calibri"/>
          <w:color w:val="0E101A"/>
          <w:sz w:val="24"/>
          <w:szCs w:val="24"/>
        </w:rPr>
        <w:t>rearing of their children</w:t>
      </w:r>
      <w:r w:rsidR="0031007B">
        <w:rPr>
          <w:rFonts w:ascii="Calibri" w:eastAsia="Times New Roman" w:hAnsi="Calibri" w:cs="Calibri"/>
          <w:color w:val="0E101A"/>
          <w:sz w:val="24"/>
          <w:szCs w:val="24"/>
        </w:rPr>
        <w:t>.</w:t>
      </w:r>
      <w:r w:rsidRPr="00D129FF">
        <w:rPr>
          <w:rFonts w:ascii="Calibri" w:eastAsia="Times New Roman" w:hAnsi="Calibri" w:cs="Calibri"/>
          <w:color w:val="0E101A"/>
          <w:sz w:val="24"/>
          <w:szCs w:val="24"/>
        </w:rPr>
        <w:t>                                                                            </w:t>
      </w:r>
    </w:p>
    <w:p w14:paraId="17C79FE7"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604E319D" w14:textId="2DC792BF"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The political </w:t>
      </w:r>
      <w:proofErr w:type="gramStart"/>
      <w:r w:rsidRPr="00D129FF">
        <w:rPr>
          <w:rFonts w:ascii="Calibri" w:eastAsia="Times New Roman" w:hAnsi="Calibri" w:cs="Calibri"/>
          <w:color w:val="0E101A"/>
          <w:sz w:val="24"/>
          <w:szCs w:val="24"/>
        </w:rPr>
        <w:t xml:space="preserve">establishment </w:t>
      </w:r>
      <w:r w:rsidR="00731D9E">
        <w:rPr>
          <w:rFonts w:ascii="Calibri" w:eastAsia="Times New Roman" w:hAnsi="Calibri" w:cs="Calibri"/>
          <w:color w:val="0E101A"/>
          <w:sz w:val="24"/>
          <w:szCs w:val="24"/>
        </w:rPr>
        <w:t>initiated</w:t>
      </w:r>
      <w:proofErr w:type="gramEnd"/>
      <w:r w:rsidRPr="00D129FF">
        <w:rPr>
          <w:rFonts w:ascii="Calibri" w:eastAsia="Times New Roman" w:hAnsi="Calibri" w:cs="Calibri"/>
          <w:color w:val="0E101A"/>
          <w:sz w:val="24"/>
          <w:szCs w:val="24"/>
        </w:rPr>
        <w:t xml:space="preserve"> agendas and programs such as The War on Drugs and War on Crime. Police and other law enforcement agencies strategically enforced</w:t>
      </w:r>
      <w:r w:rsidR="0031007B">
        <w:rPr>
          <w:rFonts w:ascii="Calibri" w:eastAsia="Times New Roman" w:hAnsi="Calibri" w:cs="Calibri"/>
          <w:color w:val="0E101A"/>
          <w:sz w:val="24"/>
          <w:szCs w:val="24"/>
        </w:rPr>
        <w:t xml:space="preserve"> these</w:t>
      </w:r>
      <w:r w:rsidRPr="00D129FF">
        <w:rPr>
          <w:rFonts w:ascii="Calibri" w:eastAsia="Times New Roman" w:hAnsi="Calibri" w:cs="Calibri"/>
          <w:color w:val="0E101A"/>
          <w:sz w:val="24"/>
          <w:szCs w:val="24"/>
        </w:rPr>
        <w:t xml:space="preserve"> laws</w:t>
      </w:r>
      <w:r w:rsidR="0031007B">
        <w:rPr>
          <w:rFonts w:ascii="Calibri" w:eastAsia="Times New Roman" w:hAnsi="Calibri" w:cs="Calibri"/>
          <w:color w:val="0E101A"/>
          <w:sz w:val="24"/>
          <w:szCs w:val="24"/>
        </w:rPr>
        <w:t>.</w:t>
      </w:r>
      <w:r w:rsidRPr="00D129FF">
        <w:rPr>
          <w:rFonts w:ascii="Calibri" w:eastAsia="Times New Roman" w:hAnsi="Calibri" w:cs="Calibri"/>
          <w:color w:val="0E101A"/>
          <w:sz w:val="24"/>
          <w:szCs w:val="24"/>
        </w:rPr>
        <w:t xml:space="preserve"> White political leaders scapegoated members of the black communities and labeled many of the members of Black Communities as the perpetrators. Sentencing guidelines became harsher, and the numbers of incarcerated black men and women </w:t>
      </w:r>
      <w:r w:rsidR="00731D9E">
        <w:rPr>
          <w:rFonts w:ascii="Calibri" w:eastAsia="Times New Roman" w:hAnsi="Calibri" w:cs="Calibri"/>
          <w:color w:val="0E101A"/>
          <w:sz w:val="24"/>
          <w:szCs w:val="24"/>
        </w:rPr>
        <w:t>soared</w:t>
      </w:r>
      <w:r w:rsidRPr="00D129FF">
        <w:rPr>
          <w:rFonts w:ascii="Calibri" w:eastAsia="Times New Roman" w:hAnsi="Calibri" w:cs="Calibri"/>
          <w:color w:val="0E101A"/>
          <w:sz w:val="24"/>
          <w:szCs w:val="24"/>
        </w:rPr>
        <w:t xml:space="preserve">. The political gains and black pride </w:t>
      </w:r>
      <w:r w:rsidR="00731D9E">
        <w:rPr>
          <w:rFonts w:ascii="Calibri" w:eastAsia="Times New Roman" w:hAnsi="Calibri" w:cs="Calibri"/>
          <w:color w:val="0E101A"/>
          <w:sz w:val="24"/>
          <w:szCs w:val="24"/>
        </w:rPr>
        <w:t xml:space="preserve">movements </w:t>
      </w:r>
      <w:r w:rsidRPr="00D129FF">
        <w:rPr>
          <w:rFonts w:ascii="Calibri" w:eastAsia="Times New Roman" w:hAnsi="Calibri" w:cs="Calibri"/>
          <w:color w:val="0E101A"/>
          <w:sz w:val="24"/>
          <w:szCs w:val="24"/>
        </w:rPr>
        <w:t>of the past ten to fifteen years soo</w:t>
      </w:r>
      <w:r w:rsidR="00CF49AF">
        <w:rPr>
          <w:rFonts w:ascii="Calibri" w:eastAsia="Times New Roman" w:hAnsi="Calibri" w:cs="Calibri"/>
          <w:color w:val="0E101A"/>
          <w:sz w:val="24"/>
          <w:szCs w:val="24"/>
        </w:rPr>
        <w:t xml:space="preserve">n vanished. Black leaders assimilated </w:t>
      </w:r>
      <w:r w:rsidR="00CF49AF" w:rsidRPr="00D129FF">
        <w:rPr>
          <w:rFonts w:ascii="Calibri" w:eastAsia="Times New Roman" w:hAnsi="Calibri" w:cs="Calibri"/>
          <w:color w:val="0E101A"/>
          <w:sz w:val="24"/>
          <w:szCs w:val="24"/>
        </w:rPr>
        <w:t>the</w:t>
      </w:r>
      <w:r w:rsidRPr="00D129FF">
        <w:rPr>
          <w:rFonts w:ascii="Calibri" w:eastAsia="Times New Roman" w:hAnsi="Calibri" w:cs="Calibri"/>
          <w:color w:val="0E101A"/>
          <w:sz w:val="24"/>
          <w:szCs w:val="24"/>
        </w:rPr>
        <w:t xml:space="preserve"> </w:t>
      </w:r>
      <w:r w:rsidR="00253C48">
        <w:rPr>
          <w:rFonts w:ascii="Calibri" w:eastAsia="Times New Roman" w:hAnsi="Calibri" w:cs="Calibri"/>
          <w:color w:val="0E101A"/>
          <w:sz w:val="24"/>
          <w:szCs w:val="24"/>
        </w:rPr>
        <w:t xml:space="preserve">ideas of </w:t>
      </w:r>
      <w:r w:rsidRPr="00D129FF">
        <w:rPr>
          <w:rFonts w:ascii="Calibri" w:eastAsia="Times New Roman" w:hAnsi="Calibri" w:cs="Calibri"/>
          <w:color w:val="0E101A"/>
          <w:sz w:val="24"/>
          <w:szCs w:val="24"/>
        </w:rPr>
        <w:t>White</w:t>
      </w:r>
      <w:r w:rsidR="00253C48">
        <w:rPr>
          <w:rFonts w:ascii="Calibri" w:eastAsia="Times New Roman" w:hAnsi="Calibri" w:cs="Calibri"/>
          <w:color w:val="0E101A"/>
          <w:sz w:val="24"/>
          <w:szCs w:val="24"/>
        </w:rPr>
        <w:t xml:space="preserve"> Society. </w:t>
      </w:r>
      <w:r w:rsidRPr="00D129FF">
        <w:rPr>
          <w:rFonts w:ascii="Calibri" w:eastAsia="Times New Roman" w:hAnsi="Calibri" w:cs="Calibri"/>
          <w:color w:val="0E101A"/>
          <w:sz w:val="24"/>
          <w:szCs w:val="24"/>
        </w:rPr>
        <w:t xml:space="preserve">Hatred, anxiety, worry, and shame </w:t>
      </w:r>
      <w:r w:rsidR="00D849B9">
        <w:rPr>
          <w:rFonts w:ascii="Calibri" w:eastAsia="Times New Roman" w:hAnsi="Calibri" w:cs="Calibri"/>
          <w:color w:val="0E101A"/>
          <w:sz w:val="24"/>
          <w:szCs w:val="24"/>
        </w:rPr>
        <w:t>became subtly ingrained</w:t>
      </w:r>
      <w:r w:rsidR="00400665">
        <w:rPr>
          <w:rFonts w:ascii="Calibri" w:eastAsia="Times New Roman" w:hAnsi="Calibri" w:cs="Calibri"/>
          <w:color w:val="0E101A"/>
          <w:sz w:val="24"/>
          <w:szCs w:val="24"/>
        </w:rPr>
        <w:t xml:space="preserve"> </w:t>
      </w:r>
      <w:r w:rsidRPr="00D129FF">
        <w:rPr>
          <w:rFonts w:ascii="Calibri" w:eastAsia="Times New Roman" w:hAnsi="Calibri" w:cs="Calibri"/>
          <w:color w:val="0E101A"/>
          <w:sz w:val="24"/>
          <w:szCs w:val="24"/>
        </w:rPr>
        <w:t xml:space="preserve">into the perception of Black Communities and </w:t>
      </w:r>
      <w:r w:rsidR="007D1A18">
        <w:rPr>
          <w:rFonts w:ascii="Calibri" w:eastAsia="Times New Roman" w:hAnsi="Calibri" w:cs="Calibri"/>
          <w:color w:val="0E101A"/>
          <w:sz w:val="24"/>
          <w:szCs w:val="24"/>
        </w:rPr>
        <w:t xml:space="preserve">paradoxically into </w:t>
      </w:r>
      <w:r w:rsidRPr="00D129FF">
        <w:rPr>
          <w:rFonts w:ascii="Calibri" w:eastAsia="Times New Roman" w:hAnsi="Calibri" w:cs="Calibri"/>
          <w:color w:val="0E101A"/>
          <w:sz w:val="24"/>
          <w:szCs w:val="24"/>
        </w:rPr>
        <w:t xml:space="preserve">the children of those that </w:t>
      </w:r>
      <w:r w:rsidR="007D1A18">
        <w:rPr>
          <w:rFonts w:ascii="Calibri" w:eastAsia="Times New Roman" w:hAnsi="Calibri" w:cs="Calibri"/>
          <w:color w:val="0E101A"/>
          <w:sz w:val="24"/>
          <w:szCs w:val="24"/>
        </w:rPr>
        <w:t xml:space="preserve">had originally </w:t>
      </w:r>
      <w:r w:rsidRPr="00D129FF">
        <w:rPr>
          <w:rFonts w:ascii="Calibri" w:eastAsia="Times New Roman" w:hAnsi="Calibri" w:cs="Calibri"/>
          <w:color w:val="0E101A"/>
          <w:sz w:val="24"/>
          <w:szCs w:val="24"/>
        </w:rPr>
        <w:t xml:space="preserve">fought for </w:t>
      </w:r>
      <w:r w:rsidR="007D1A18">
        <w:rPr>
          <w:rFonts w:ascii="Calibri" w:eastAsia="Times New Roman" w:hAnsi="Calibri" w:cs="Calibri"/>
          <w:color w:val="0E101A"/>
          <w:sz w:val="24"/>
          <w:szCs w:val="24"/>
        </w:rPr>
        <w:t xml:space="preserve">black </w:t>
      </w:r>
      <w:r w:rsidRPr="00D129FF">
        <w:rPr>
          <w:rFonts w:ascii="Calibri" w:eastAsia="Times New Roman" w:hAnsi="Calibri" w:cs="Calibri"/>
          <w:color w:val="0E101A"/>
          <w:sz w:val="24"/>
          <w:szCs w:val="24"/>
        </w:rPr>
        <w:t>civil liberties and equality during the late 50s and 60</w:t>
      </w:r>
      <w:r w:rsidR="00CF49AF">
        <w:rPr>
          <w:rFonts w:ascii="Calibri" w:eastAsia="Times New Roman" w:hAnsi="Calibri" w:cs="Calibri"/>
          <w:color w:val="0E101A"/>
          <w:sz w:val="24"/>
          <w:szCs w:val="24"/>
        </w:rPr>
        <w:t>s</w:t>
      </w:r>
      <w:r w:rsidR="00400665">
        <w:rPr>
          <w:rFonts w:ascii="Calibri" w:eastAsia="Times New Roman" w:hAnsi="Calibri" w:cs="Calibri"/>
          <w:color w:val="0E101A"/>
          <w:sz w:val="24"/>
          <w:szCs w:val="24"/>
        </w:rPr>
        <w:t>.</w:t>
      </w:r>
    </w:p>
    <w:p w14:paraId="32D245ED"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47D17288" w14:textId="77777777" w:rsidR="00D129FF" w:rsidRPr="00D129FF" w:rsidRDefault="00D129FF" w:rsidP="00D129FF">
      <w:pPr>
        <w:spacing w:after="0" w:line="240" w:lineRule="auto"/>
        <w:rPr>
          <w:rFonts w:ascii="Times New Roman" w:eastAsia="Times New Roman" w:hAnsi="Times New Roman" w:cs="Times New Roman"/>
          <w:sz w:val="24"/>
          <w:szCs w:val="24"/>
        </w:rPr>
      </w:pP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points out that racism and bigotry are both overt and covert. An individual or </w:t>
      </w:r>
      <w:r w:rsidR="007D1A18">
        <w:rPr>
          <w:rFonts w:ascii="Calibri" w:eastAsia="Times New Roman" w:hAnsi="Calibri" w:cs="Calibri"/>
          <w:color w:val="0E101A"/>
          <w:sz w:val="24"/>
          <w:szCs w:val="24"/>
        </w:rPr>
        <w:t xml:space="preserve">a group of </w:t>
      </w:r>
      <w:r w:rsidRPr="00D129FF">
        <w:rPr>
          <w:rFonts w:ascii="Calibri" w:eastAsia="Times New Roman" w:hAnsi="Calibri" w:cs="Calibri"/>
          <w:color w:val="0E101A"/>
          <w:sz w:val="24"/>
          <w:szCs w:val="24"/>
        </w:rPr>
        <w:t xml:space="preserve">individuals commit individual racism. Individual racism may be terroristic and is </w:t>
      </w:r>
      <w:r w:rsidR="0031007B">
        <w:rPr>
          <w:rFonts w:ascii="Calibri" w:eastAsia="Times New Roman" w:hAnsi="Calibri" w:cs="Calibri"/>
          <w:color w:val="0E101A"/>
          <w:sz w:val="24"/>
          <w:szCs w:val="24"/>
        </w:rPr>
        <w:t xml:space="preserve">certainly </w:t>
      </w:r>
      <w:r w:rsidRPr="00D129FF">
        <w:rPr>
          <w:rFonts w:ascii="Calibri" w:eastAsia="Times New Roman" w:hAnsi="Calibri" w:cs="Calibri"/>
          <w:color w:val="0E101A"/>
          <w:sz w:val="24"/>
          <w:szCs w:val="24"/>
        </w:rPr>
        <w:t>discriminatory and prejudicial. The goal of Institutional Racism is to keep those with power in power</w:t>
      </w:r>
      <w:r w:rsidR="007D1A18">
        <w:rPr>
          <w:rFonts w:ascii="Calibri" w:eastAsia="Times New Roman" w:hAnsi="Calibri" w:cs="Calibri"/>
          <w:color w:val="0E101A"/>
          <w:sz w:val="24"/>
          <w:szCs w:val="24"/>
        </w:rPr>
        <w:t xml:space="preserve"> and it does so by enacting</w:t>
      </w:r>
      <w:r w:rsidRPr="00D129FF">
        <w:rPr>
          <w:rFonts w:ascii="Calibri" w:eastAsia="Times New Roman" w:hAnsi="Calibri" w:cs="Calibri"/>
          <w:color w:val="0E101A"/>
          <w:sz w:val="24"/>
          <w:szCs w:val="24"/>
        </w:rPr>
        <w:t xml:space="preserve"> legislation, policies, and procedures </w:t>
      </w:r>
      <w:r w:rsidR="007D1A18">
        <w:rPr>
          <w:rFonts w:ascii="Calibri" w:eastAsia="Times New Roman" w:hAnsi="Calibri" w:cs="Calibri"/>
          <w:color w:val="0E101A"/>
          <w:sz w:val="24"/>
          <w:szCs w:val="24"/>
        </w:rPr>
        <w:t xml:space="preserve">overtly or </w:t>
      </w:r>
      <w:r w:rsidR="00CF49AF">
        <w:rPr>
          <w:rFonts w:ascii="Calibri" w:eastAsia="Times New Roman" w:hAnsi="Calibri" w:cs="Calibri"/>
          <w:color w:val="0E101A"/>
          <w:sz w:val="24"/>
          <w:szCs w:val="24"/>
        </w:rPr>
        <w:t xml:space="preserve">stealthily </w:t>
      </w:r>
      <w:r w:rsidR="00CF49AF" w:rsidRPr="00D129FF">
        <w:rPr>
          <w:rFonts w:ascii="Calibri" w:eastAsia="Times New Roman" w:hAnsi="Calibri" w:cs="Calibri"/>
          <w:color w:val="0E101A"/>
          <w:sz w:val="24"/>
          <w:szCs w:val="24"/>
        </w:rPr>
        <w:t>that</w:t>
      </w:r>
      <w:r w:rsidR="0031007B">
        <w:rPr>
          <w:rFonts w:ascii="Calibri" w:eastAsia="Times New Roman" w:hAnsi="Calibri" w:cs="Calibri"/>
          <w:color w:val="0E101A"/>
          <w:sz w:val="24"/>
          <w:szCs w:val="24"/>
        </w:rPr>
        <w:t xml:space="preserve"> </w:t>
      </w:r>
      <w:r w:rsidRPr="00D129FF">
        <w:rPr>
          <w:rFonts w:ascii="Calibri" w:eastAsia="Times New Roman" w:hAnsi="Calibri" w:cs="Calibri"/>
          <w:color w:val="0E101A"/>
          <w:sz w:val="24"/>
          <w:szCs w:val="24"/>
        </w:rPr>
        <w:t xml:space="preserve">hinder or oppress groups and people that society finds unworthy. Schools often lack diverse staff and faculty. Companies hire a token person or a small number of people of color or specific gender. They employ or promote very few non-white males as supervisory or managerial personnel. Institutional Racism includes law enforcement’s use of racial profiling, financial lending policies </w:t>
      </w:r>
      <w:r w:rsidR="0031007B">
        <w:rPr>
          <w:rFonts w:ascii="Calibri" w:eastAsia="Times New Roman" w:hAnsi="Calibri" w:cs="Calibri"/>
          <w:color w:val="0E101A"/>
          <w:sz w:val="24"/>
          <w:szCs w:val="24"/>
        </w:rPr>
        <w:t>use of</w:t>
      </w:r>
      <w:r w:rsidRPr="00D129FF">
        <w:rPr>
          <w:rFonts w:ascii="Calibri" w:eastAsia="Times New Roman" w:hAnsi="Calibri" w:cs="Calibri"/>
          <w:color w:val="0E101A"/>
          <w:sz w:val="24"/>
          <w:szCs w:val="24"/>
        </w:rPr>
        <w:t xml:space="preserve"> redlining, and neighborhood housing policies such as restrictive covenants that </w:t>
      </w:r>
      <w:r w:rsidR="007D1A18">
        <w:rPr>
          <w:rFonts w:ascii="Calibri" w:eastAsia="Times New Roman" w:hAnsi="Calibri" w:cs="Calibri"/>
          <w:color w:val="0E101A"/>
          <w:sz w:val="24"/>
          <w:szCs w:val="24"/>
        </w:rPr>
        <w:t>promote</w:t>
      </w:r>
      <w:r w:rsidRPr="00D129FF">
        <w:rPr>
          <w:rFonts w:ascii="Calibri" w:eastAsia="Times New Roman" w:hAnsi="Calibri" w:cs="Calibri"/>
          <w:color w:val="0E101A"/>
          <w:sz w:val="24"/>
          <w:szCs w:val="24"/>
        </w:rPr>
        <w:t xml:space="preserve"> color racism. </w:t>
      </w:r>
      <w:r w:rsidR="0031007B">
        <w:rPr>
          <w:rFonts w:ascii="Calibri" w:eastAsia="Times New Roman" w:hAnsi="Calibri" w:cs="Calibri"/>
          <w:color w:val="0E101A"/>
          <w:sz w:val="24"/>
          <w:szCs w:val="24"/>
        </w:rPr>
        <w:t>Sports t</w:t>
      </w:r>
      <w:r w:rsidR="00392F6F" w:rsidRPr="00D129FF">
        <w:rPr>
          <w:rFonts w:ascii="Calibri" w:eastAsia="Times New Roman" w:hAnsi="Calibri" w:cs="Calibri"/>
          <w:color w:val="0E101A"/>
          <w:sz w:val="24"/>
          <w:szCs w:val="24"/>
        </w:rPr>
        <w:t>eam</w:t>
      </w:r>
      <w:r w:rsidR="0031007B">
        <w:rPr>
          <w:rFonts w:ascii="Calibri" w:eastAsia="Times New Roman" w:hAnsi="Calibri" w:cs="Calibri"/>
          <w:color w:val="0E101A"/>
          <w:sz w:val="24"/>
          <w:szCs w:val="24"/>
        </w:rPr>
        <w:t>’s</w:t>
      </w:r>
      <w:r w:rsidR="00392F6F" w:rsidRPr="00D129FF">
        <w:rPr>
          <w:rFonts w:ascii="Calibri" w:eastAsia="Times New Roman" w:hAnsi="Calibri" w:cs="Calibri"/>
          <w:color w:val="0E101A"/>
          <w:sz w:val="24"/>
          <w:szCs w:val="24"/>
        </w:rPr>
        <w:t xml:space="preserve"> mascots and names</w:t>
      </w:r>
      <w:r w:rsidR="00392F6F">
        <w:rPr>
          <w:rFonts w:ascii="Calibri" w:eastAsia="Times New Roman" w:hAnsi="Calibri" w:cs="Calibri"/>
          <w:color w:val="0E101A"/>
          <w:sz w:val="24"/>
          <w:szCs w:val="24"/>
        </w:rPr>
        <w:t xml:space="preserve"> reinforce</w:t>
      </w:r>
      <w:r w:rsidRPr="00D129FF">
        <w:rPr>
          <w:rFonts w:ascii="Calibri" w:eastAsia="Times New Roman" w:hAnsi="Calibri" w:cs="Calibri"/>
          <w:color w:val="0E101A"/>
          <w:sz w:val="24"/>
          <w:szCs w:val="24"/>
        </w:rPr>
        <w:t xml:space="preserve"> racial stereotypes.      </w:t>
      </w:r>
    </w:p>
    <w:p w14:paraId="4923B8A7"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7A6FB20F"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The white political and power establishment continues to </w:t>
      </w:r>
      <w:r w:rsidR="00392F6F">
        <w:rPr>
          <w:rFonts w:ascii="Calibri" w:eastAsia="Times New Roman" w:hAnsi="Calibri" w:cs="Calibri"/>
          <w:color w:val="0E101A"/>
          <w:sz w:val="24"/>
          <w:szCs w:val="24"/>
        </w:rPr>
        <w:t>hide behind</w:t>
      </w:r>
      <w:r w:rsidRPr="00D129FF">
        <w:rPr>
          <w:rFonts w:ascii="Calibri" w:eastAsia="Times New Roman" w:hAnsi="Calibri" w:cs="Calibri"/>
          <w:color w:val="0E101A"/>
          <w:sz w:val="24"/>
          <w:szCs w:val="24"/>
        </w:rPr>
        <w:t xml:space="preserve"> smoke and mirror</w:t>
      </w:r>
      <w:r w:rsidR="00392F6F">
        <w:rPr>
          <w:rFonts w:ascii="Calibri" w:eastAsia="Times New Roman" w:hAnsi="Calibri" w:cs="Calibri"/>
          <w:color w:val="0E101A"/>
          <w:sz w:val="24"/>
          <w:szCs w:val="24"/>
        </w:rPr>
        <w:t xml:space="preserve"> tactics that impede</w:t>
      </w:r>
      <w:r w:rsidRPr="00D129FF">
        <w:rPr>
          <w:rFonts w:ascii="Calibri" w:eastAsia="Times New Roman" w:hAnsi="Calibri" w:cs="Calibri"/>
          <w:color w:val="0E101A"/>
          <w:sz w:val="24"/>
          <w:szCs w:val="24"/>
        </w:rPr>
        <w:t xml:space="preserve"> equality between and among races; it fights against full acceptance </w:t>
      </w:r>
      <w:r w:rsidR="00392F6F">
        <w:rPr>
          <w:rFonts w:ascii="Calibri" w:eastAsia="Times New Roman" w:hAnsi="Calibri" w:cs="Calibri"/>
          <w:color w:val="0E101A"/>
          <w:sz w:val="24"/>
          <w:szCs w:val="24"/>
        </w:rPr>
        <w:t>and</w:t>
      </w:r>
      <w:r w:rsidRPr="00D129FF">
        <w:rPr>
          <w:rFonts w:ascii="Calibri" w:eastAsia="Times New Roman" w:hAnsi="Calibri" w:cs="Calibri"/>
          <w:color w:val="0E101A"/>
          <w:sz w:val="24"/>
          <w:szCs w:val="24"/>
        </w:rPr>
        <w:t xml:space="preserve"> recognition of different genders, classes, nationalities, sexual orientations, and religions. It aims to divide </w:t>
      </w:r>
      <w:r w:rsidR="00392F6F">
        <w:rPr>
          <w:rFonts w:ascii="Calibri" w:eastAsia="Times New Roman" w:hAnsi="Calibri" w:cs="Calibri"/>
          <w:color w:val="0E101A"/>
          <w:sz w:val="24"/>
          <w:szCs w:val="24"/>
        </w:rPr>
        <w:t xml:space="preserve">and keep </w:t>
      </w:r>
      <w:r w:rsidRPr="00D129FF">
        <w:rPr>
          <w:rFonts w:ascii="Calibri" w:eastAsia="Times New Roman" w:hAnsi="Calibri" w:cs="Calibri"/>
          <w:color w:val="0E101A"/>
          <w:sz w:val="24"/>
          <w:szCs w:val="24"/>
        </w:rPr>
        <w:t xml:space="preserve">people </w:t>
      </w:r>
      <w:r w:rsidR="0031007B">
        <w:rPr>
          <w:rFonts w:ascii="Calibri" w:eastAsia="Times New Roman" w:hAnsi="Calibri" w:cs="Calibri"/>
          <w:color w:val="0E101A"/>
          <w:sz w:val="24"/>
          <w:szCs w:val="24"/>
        </w:rPr>
        <w:t xml:space="preserve">locked </w:t>
      </w:r>
      <w:r w:rsidRPr="00D129FF">
        <w:rPr>
          <w:rFonts w:ascii="Calibri" w:eastAsia="Times New Roman" w:hAnsi="Calibri" w:cs="Calibri"/>
          <w:color w:val="0E101A"/>
          <w:sz w:val="24"/>
          <w:szCs w:val="24"/>
        </w:rPr>
        <w:t xml:space="preserve">into groups </w:t>
      </w:r>
      <w:proofErr w:type="gramStart"/>
      <w:r w:rsidR="00392F6F">
        <w:rPr>
          <w:rFonts w:ascii="Calibri" w:eastAsia="Times New Roman" w:hAnsi="Calibri" w:cs="Calibri"/>
          <w:color w:val="0E101A"/>
          <w:sz w:val="24"/>
          <w:szCs w:val="24"/>
        </w:rPr>
        <w:t xml:space="preserve">in order </w:t>
      </w:r>
      <w:r w:rsidRPr="00D129FF">
        <w:rPr>
          <w:rFonts w:ascii="Calibri" w:eastAsia="Times New Roman" w:hAnsi="Calibri" w:cs="Calibri"/>
          <w:color w:val="0E101A"/>
          <w:sz w:val="24"/>
          <w:szCs w:val="24"/>
        </w:rPr>
        <w:t>to</w:t>
      </w:r>
      <w:proofErr w:type="gramEnd"/>
      <w:r w:rsidRPr="00D129FF">
        <w:rPr>
          <w:rFonts w:ascii="Calibri" w:eastAsia="Times New Roman" w:hAnsi="Calibri" w:cs="Calibri"/>
          <w:color w:val="0E101A"/>
          <w:sz w:val="24"/>
          <w:szCs w:val="24"/>
        </w:rPr>
        <w:t xml:space="preserve"> spread hate and maintain control. Legislative laws and policies that appear to</w:t>
      </w:r>
      <w:r w:rsidR="00392F6F">
        <w:rPr>
          <w:rFonts w:ascii="Calibri" w:eastAsia="Times New Roman" w:hAnsi="Calibri" w:cs="Calibri"/>
          <w:color w:val="0E101A"/>
          <w:sz w:val="24"/>
          <w:szCs w:val="24"/>
        </w:rPr>
        <w:t xml:space="preserve"> </w:t>
      </w:r>
      <w:r w:rsidRPr="00D129FF">
        <w:rPr>
          <w:rFonts w:ascii="Calibri" w:eastAsia="Times New Roman" w:hAnsi="Calibri" w:cs="Calibri"/>
          <w:color w:val="0E101A"/>
          <w:sz w:val="24"/>
          <w:szCs w:val="24"/>
        </w:rPr>
        <w:t>establish equality do not</w:t>
      </w:r>
      <w:r w:rsidR="00392F6F">
        <w:rPr>
          <w:rFonts w:ascii="Calibri" w:eastAsia="Times New Roman" w:hAnsi="Calibri" w:cs="Calibri"/>
          <w:color w:val="0E101A"/>
          <w:sz w:val="24"/>
          <w:szCs w:val="24"/>
        </w:rPr>
        <w:t xml:space="preserve"> live up to their promises.</w:t>
      </w:r>
      <w:r w:rsidRPr="00D129FF">
        <w:rPr>
          <w:rFonts w:ascii="Calibri" w:eastAsia="Times New Roman" w:hAnsi="Calibri" w:cs="Calibri"/>
          <w:color w:val="0E101A"/>
          <w:sz w:val="24"/>
          <w:szCs w:val="24"/>
        </w:rPr>
        <w:t> </w:t>
      </w:r>
    </w:p>
    <w:p w14:paraId="2A0EF006"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1A1AD25A" w14:textId="3345DD85" w:rsidR="00D129FF" w:rsidRPr="00D129FF" w:rsidRDefault="00D129FF" w:rsidP="00D129FF">
      <w:pPr>
        <w:spacing w:after="0" w:line="240" w:lineRule="auto"/>
        <w:rPr>
          <w:rFonts w:ascii="Times New Roman" w:eastAsia="Times New Roman" w:hAnsi="Times New Roman" w:cs="Times New Roman"/>
          <w:sz w:val="24"/>
          <w:szCs w:val="24"/>
        </w:rPr>
      </w:pP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points out that favored groups continue to display subtle and </w:t>
      </w:r>
      <w:r w:rsidR="00392F6F">
        <w:rPr>
          <w:rFonts w:ascii="Calibri" w:eastAsia="Times New Roman" w:hAnsi="Calibri" w:cs="Calibri"/>
          <w:color w:val="0E101A"/>
          <w:sz w:val="24"/>
          <w:szCs w:val="24"/>
        </w:rPr>
        <w:t xml:space="preserve">overt </w:t>
      </w:r>
      <w:r w:rsidRPr="00D129FF">
        <w:rPr>
          <w:rFonts w:ascii="Calibri" w:eastAsia="Times New Roman" w:hAnsi="Calibri" w:cs="Calibri"/>
          <w:color w:val="0E101A"/>
          <w:sz w:val="24"/>
          <w:szCs w:val="24"/>
        </w:rPr>
        <w:t>messages and behaviors that reveal their attitudes and beliefs</w:t>
      </w:r>
      <w:r w:rsidR="00392F6F">
        <w:rPr>
          <w:rFonts w:ascii="Calibri" w:eastAsia="Times New Roman" w:hAnsi="Calibri" w:cs="Calibri"/>
          <w:color w:val="0E101A"/>
          <w:sz w:val="24"/>
          <w:szCs w:val="24"/>
        </w:rPr>
        <w:t>, which say, in effect:</w:t>
      </w:r>
      <w:r w:rsidRPr="00D129FF">
        <w:rPr>
          <w:rFonts w:ascii="Calibri" w:eastAsia="Times New Roman" w:hAnsi="Calibri" w:cs="Calibri"/>
          <w:color w:val="0E101A"/>
          <w:sz w:val="24"/>
          <w:szCs w:val="24"/>
        </w:rPr>
        <w:t xml:space="preserve"> I am better, more deserving, and more potent than you. He asserts that political ideas and policies keep this nation from becoming a just and equitable society. The goal of the current governmental system is to maintain political, economic, and cultural disparities among the peoples of this nation. Although the book does not address acts of bigotry as directly as acts of racism, readers can recognize </w:t>
      </w:r>
      <w:proofErr w:type="spellStart"/>
      <w:r w:rsidRPr="00D129FF">
        <w:rPr>
          <w:rFonts w:ascii="Calibri" w:eastAsia="Times New Roman" w:hAnsi="Calibri" w:cs="Calibri"/>
          <w:color w:val="0E101A"/>
          <w:sz w:val="24"/>
          <w:szCs w:val="24"/>
        </w:rPr>
        <w:t>Kendi’s</w:t>
      </w:r>
      <w:proofErr w:type="spellEnd"/>
      <w:r w:rsidRPr="00D129FF">
        <w:rPr>
          <w:rFonts w:ascii="Calibri" w:eastAsia="Times New Roman" w:hAnsi="Calibri" w:cs="Calibri"/>
          <w:color w:val="0E101A"/>
          <w:sz w:val="24"/>
          <w:szCs w:val="24"/>
        </w:rPr>
        <w:t xml:space="preserve"> growing awareness and recognition of his and society’s </w:t>
      </w:r>
      <w:r w:rsidRPr="00D129FF">
        <w:rPr>
          <w:rFonts w:ascii="Calibri" w:eastAsia="Times New Roman" w:hAnsi="Calibri" w:cs="Calibri"/>
          <w:color w:val="0E101A"/>
          <w:sz w:val="24"/>
          <w:szCs w:val="24"/>
        </w:rPr>
        <w:lastRenderedPageBreak/>
        <w:t>intolerance</w:t>
      </w:r>
      <w:r w:rsidR="00392F6F">
        <w:rPr>
          <w:rFonts w:ascii="Calibri" w:eastAsia="Times New Roman" w:hAnsi="Calibri" w:cs="Calibri"/>
          <w:color w:val="0E101A"/>
          <w:sz w:val="24"/>
          <w:szCs w:val="24"/>
        </w:rPr>
        <w:t xml:space="preserve"> which ha</w:t>
      </w:r>
      <w:r w:rsidR="0031007B">
        <w:rPr>
          <w:rFonts w:ascii="Calibri" w:eastAsia="Times New Roman" w:hAnsi="Calibri" w:cs="Calibri"/>
          <w:color w:val="0E101A"/>
          <w:sz w:val="24"/>
          <w:szCs w:val="24"/>
        </w:rPr>
        <w:t>s</w:t>
      </w:r>
      <w:r w:rsidR="00392F6F">
        <w:rPr>
          <w:rFonts w:ascii="Calibri" w:eastAsia="Times New Roman" w:hAnsi="Calibri" w:cs="Calibri"/>
          <w:color w:val="0E101A"/>
          <w:sz w:val="24"/>
          <w:szCs w:val="24"/>
        </w:rPr>
        <w:t xml:space="preserve"> resulted </w:t>
      </w:r>
      <w:r w:rsidR="0031007B">
        <w:rPr>
          <w:rFonts w:ascii="Calibri" w:eastAsia="Times New Roman" w:hAnsi="Calibri" w:cs="Calibri"/>
          <w:color w:val="0E101A"/>
          <w:sz w:val="24"/>
          <w:szCs w:val="24"/>
        </w:rPr>
        <w:t>in the enactment of</w:t>
      </w:r>
      <w:r w:rsidR="00392F6F">
        <w:rPr>
          <w:rFonts w:ascii="Calibri" w:eastAsia="Times New Roman" w:hAnsi="Calibri" w:cs="Calibri"/>
          <w:color w:val="0E101A"/>
          <w:sz w:val="24"/>
          <w:szCs w:val="24"/>
        </w:rPr>
        <w:t xml:space="preserve"> laws that a</w:t>
      </w:r>
      <w:r w:rsidRPr="00D129FF">
        <w:rPr>
          <w:rFonts w:ascii="Calibri" w:eastAsia="Times New Roman" w:hAnsi="Calibri" w:cs="Calibri"/>
          <w:color w:val="0E101A"/>
          <w:sz w:val="24"/>
          <w:szCs w:val="24"/>
        </w:rPr>
        <w:t xml:space="preserve">re still enforced today </w:t>
      </w:r>
      <w:r w:rsidR="00392F6F">
        <w:rPr>
          <w:rFonts w:ascii="Calibri" w:eastAsia="Times New Roman" w:hAnsi="Calibri" w:cs="Calibri"/>
          <w:color w:val="0E101A"/>
          <w:sz w:val="24"/>
          <w:szCs w:val="24"/>
        </w:rPr>
        <w:t xml:space="preserve">with devastating impact </w:t>
      </w:r>
      <w:r w:rsidRPr="00D129FF">
        <w:rPr>
          <w:rFonts w:ascii="Calibri" w:eastAsia="Times New Roman" w:hAnsi="Calibri" w:cs="Calibri"/>
          <w:color w:val="0E101A"/>
          <w:sz w:val="24"/>
          <w:szCs w:val="24"/>
        </w:rPr>
        <w:t>on the black community. President Lydon B. Johnson announced his Administration’s War on Crime. President Richard Nixon followed</w:t>
      </w:r>
      <w:r w:rsidR="0031007B">
        <w:rPr>
          <w:rFonts w:ascii="Calibri" w:eastAsia="Times New Roman" w:hAnsi="Calibri" w:cs="Calibri"/>
          <w:color w:val="0E101A"/>
          <w:sz w:val="24"/>
          <w:szCs w:val="24"/>
        </w:rPr>
        <w:t xml:space="preserve"> with </w:t>
      </w:r>
      <w:r w:rsidRPr="00D129FF">
        <w:rPr>
          <w:rFonts w:ascii="Calibri" w:eastAsia="Times New Roman" w:hAnsi="Calibri" w:cs="Calibri"/>
          <w:color w:val="0E101A"/>
          <w:sz w:val="24"/>
          <w:szCs w:val="24"/>
        </w:rPr>
        <w:t xml:space="preserve">a war on drugs in 1971. President Reagan continued wars on crimes and drugs in 1984 by stricter, stronger, more stringent law enforcement.  See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(chapters 1 and 2)</w:t>
      </w:r>
    </w:p>
    <w:p w14:paraId="120474B4"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4FFDE519"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b/>
          <w:bCs/>
          <w:color w:val="0E101A"/>
          <w:sz w:val="24"/>
          <w:szCs w:val="24"/>
        </w:rPr>
        <w:t>A</w:t>
      </w:r>
      <w:r w:rsidRPr="00D129FF">
        <w:rPr>
          <w:rFonts w:ascii="Calibri" w:eastAsia="Times New Roman" w:hAnsi="Calibri" w:cs="Calibri"/>
          <w:color w:val="0E101A"/>
          <w:sz w:val="24"/>
          <w:szCs w:val="24"/>
        </w:rPr>
        <w:t> </w:t>
      </w:r>
      <w:r w:rsidRPr="00D129FF">
        <w:rPr>
          <w:rFonts w:ascii="Calibri" w:eastAsia="Times New Roman" w:hAnsi="Calibri" w:cs="Calibri"/>
          <w:b/>
          <w:bCs/>
          <w:color w:val="0E101A"/>
          <w:sz w:val="24"/>
          <w:szCs w:val="24"/>
        </w:rPr>
        <w:t>Closer Look</w:t>
      </w:r>
    </w:p>
    <w:p w14:paraId="5A4AC367"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01371FA9" w14:textId="11ADC81A" w:rsidR="00D129FF" w:rsidRPr="00D129FF" w:rsidRDefault="00D129FF" w:rsidP="00D129FF">
      <w:pPr>
        <w:spacing w:after="0" w:line="240" w:lineRule="auto"/>
        <w:rPr>
          <w:rFonts w:ascii="Times New Roman" w:eastAsia="Times New Roman" w:hAnsi="Times New Roman" w:cs="Times New Roman"/>
          <w:sz w:val="24"/>
          <w:szCs w:val="24"/>
        </w:rPr>
      </w:pP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attests that</w:t>
      </w:r>
      <w:r w:rsidR="0031007B">
        <w:rPr>
          <w:rFonts w:ascii="Calibri" w:eastAsia="Times New Roman" w:hAnsi="Calibri" w:cs="Calibri"/>
          <w:color w:val="0E101A"/>
          <w:sz w:val="24"/>
          <w:szCs w:val="24"/>
        </w:rPr>
        <w:t xml:space="preserve"> simply not</w:t>
      </w:r>
      <w:r w:rsidRPr="00D129FF">
        <w:rPr>
          <w:rFonts w:ascii="Calibri" w:eastAsia="Times New Roman" w:hAnsi="Calibri" w:cs="Calibri"/>
          <w:color w:val="0E101A"/>
          <w:sz w:val="24"/>
          <w:szCs w:val="24"/>
        </w:rPr>
        <w:t xml:space="preserve"> being a racist is not powerful enough to heal the harmful diseases of greed, hate, and ignorance. The book, </w:t>
      </w:r>
      <w:proofErr w:type="gramStart"/>
      <w:r w:rsidRPr="008361CB">
        <w:rPr>
          <w:rFonts w:ascii="Calibri" w:eastAsia="Times New Roman" w:hAnsi="Calibri" w:cs="Calibri"/>
          <w:i/>
          <w:iCs/>
          <w:color w:val="0E101A"/>
          <w:sz w:val="24"/>
          <w:szCs w:val="24"/>
        </w:rPr>
        <w:t>How</w:t>
      </w:r>
      <w:proofErr w:type="gramEnd"/>
      <w:r w:rsidRPr="001574A9">
        <w:rPr>
          <w:rFonts w:ascii="Calibri" w:eastAsia="Times New Roman" w:hAnsi="Calibri" w:cs="Calibri"/>
          <w:i/>
          <w:iCs/>
          <w:color w:val="0E101A"/>
          <w:sz w:val="24"/>
          <w:szCs w:val="24"/>
        </w:rPr>
        <w:t xml:space="preserve"> to be an Antiracist</w:t>
      </w:r>
      <w:r w:rsidRPr="00D129FF">
        <w:rPr>
          <w:rFonts w:ascii="Calibri" w:eastAsia="Times New Roman" w:hAnsi="Calibri" w:cs="Calibri"/>
          <w:color w:val="0E101A"/>
          <w:sz w:val="24"/>
          <w:szCs w:val="24"/>
        </w:rPr>
        <w:t xml:space="preserve">, contrasts different categories of Racist and Antiracist characteristics.  Many people of all races are offended and feel slighted because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states that there is no room between Racism and Antiracism.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explains in that because Racism has so many subtle effects and behaviors that people are </w:t>
      </w:r>
      <w:proofErr w:type="gramStart"/>
      <w:r w:rsidRPr="00D129FF">
        <w:rPr>
          <w:rFonts w:ascii="Calibri" w:eastAsia="Times New Roman" w:hAnsi="Calibri" w:cs="Calibri"/>
          <w:color w:val="0E101A"/>
          <w:sz w:val="24"/>
          <w:szCs w:val="24"/>
        </w:rPr>
        <w:t>unaware</w:t>
      </w:r>
      <w:proofErr w:type="gramEnd"/>
      <w:r w:rsidR="008361CB">
        <w:rPr>
          <w:rFonts w:ascii="Calibri" w:eastAsia="Times New Roman" w:hAnsi="Calibri" w:cs="Calibri"/>
          <w:color w:val="0E101A"/>
          <w:sz w:val="24"/>
          <w:szCs w:val="24"/>
        </w:rPr>
        <w:t xml:space="preserve"> they actually hold</w:t>
      </w:r>
      <w:r w:rsidRPr="00D129FF">
        <w:rPr>
          <w:rFonts w:ascii="Calibri" w:eastAsia="Times New Roman" w:hAnsi="Calibri" w:cs="Calibri"/>
          <w:color w:val="0E101A"/>
          <w:sz w:val="24"/>
          <w:szCs w:val="24"/>
        </w:rPr>
        <w:t xml:space="preserve"> racist views.</w:t>
      </w:r>
      <w:r w:rsidR="002A2751">
        <w:rPr>
          <w:rStyle w:val="FootnoteReference"/>
          <w:rFonts w:ascii="Times New Roman" w:eastAsia="Times New Roman" w:hAnsi="Times New Roman" w:cs="Times New Roman"/>
          <w:sz w:val="24"/>
          <w:szCs w:val="24"/>
        </w:rPr>
        <w:footnoteReference w:id="1"/>
      </w:r>
    </w:p>
    <w:p w14:paraId="3AC656AF"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65F84B91" w14:textId="77777777" w:rsidR="00D129FF" w:rsidRDefault="00D129FF" w:rsidP="00D129FF">
      <w:pPr>
        <w:spacing w:after="0" w:line="240" w:lineRule="auto"/>
        <w:rPr>
          <w:rFonts w:ascii="Calibri" w:eastAsia="Times New Roman" w:hAnsi="Calibri" w:cs="Calibri"/>
          <w:color w:val="0E101A"/>
          <w:sz w:val="24"/>
          <w:szCs w:val="24"/>
        </w:rPr>
      </w:pPr>
      <w:r w:rsidRPr="00D129FF">
        <w:rPr>
          <w:rFonts w:ascii="Calibri" w:eastAsia="Times New Roman" w:hAnsi="Calibri" w:cs="Calibri"/>
          <w:color w:val="0E101A"/>
          <w:sz w:val="24"/>
          <w:szCs w:val="24"/>
        </w:rPr>
        <w:t xml:space="preserve">All </w:t>
      </w:r>
      <w:r w:rsidR="008361CB">
        <w:rPr>
          <w:rFonts w:ascii="Calibri" w:eastAsia="Times New Roman" w:hAnsi="Calibri" w:cs="Calibri"/>
          <w:color w:val="0E101A"/>
          <w:sz w:val="24"/>
          <w:szCs w:val="24"/>
        </w:rPr>
        <w:t>r</w:t>
      </w:r>
      <w:r w:rsidRPr="00D129FF">
        <w:rPr>
          <w:rFonts w:ascii="Calibri" w:eastAsia="Times New Roman" w:hAnsi="Calibri" w:cs="Calibri"/>
          <w:color w:val="0E101A"/>
          <w:sz w:val="24"/>
          <w:szCs w:val="24"/>
        </w:rPr>
        <w:t xml:space="preserve">aces are unaware that they absorb </w:t>
      </w:r>
      <w:r w:rsidR="008361CB">
        <w:rPr>
          <w:rFonts w:ascii="Calibri" w:eastAsia="Times New Roman" w:hAnsi="Calibri" w:cs="Calibri"/>
          <w:color w:val="0E101A"/>
          <w:sz w:val="24"/>
          <w:szCs w:val="24"/>
        </w:rPr>
        <w:t>r</w:t>
      </w:r>
      <w:r w:rsidRPr="00D129FF">
        <w:rPr>
          <w:rFonts w:ascii="Calibri" w:eastAsia="Times New Roman" w:hAnsi="Calibri" w:cs="Calibri"/>
          <w:color w:val="0E101A"/>
          <w:sz w:val="24"/>
          <w:szCs w:val="24"/>
        </w:rPr>
        <w:t xml:space="preserve">acists lies and </w:t>
      </w:r>
      <w:r w:rsidR="008361CB">
        <w:rPr>
          <w:rFonts w:ascii="Calibri" w:eastAsia="Times New Roman" w:hAnsi="Calibri" w:cs="Calibri"/>
          <w:color w:val="0E101A"/>
          <w:sz w:val="24"/>
          <w:szCs w:val="24"/>
        </w:rPr>
        <w:t xml:space="preserve">unconsciously </w:t>
      </w:r>
      <w:r w:rsidRPr="00D129FF">
        <w:rPr>
          <w:rFonts w:ascii="Calibri" w:eastAsia="Times New Roman" w:hAnsi="Calibri" w:cs="Calibri"/>
          <w:color w:val="0E101A"/>
          <w:sz w:val="24"/>
          <w:szCs w:val="24"/>
        </w:rPr>
        <w:t xml:space="preserve">engage in acts of </w:t>
      </w:r>
      <w:proofErr w:type="gramStart"/>
      <w:r w:rsidRPr="00D129FF">
        <w:rPr>
          <w:rFonts w:ascii="Calibri" w:eastAsia="Times New Roman" w:hAnsi="Calibri" w:cs="Calibri"/>
          <w:color w:val="0E101A"/>
          <w:sz w:val="24"/>
          <w:szCs w:val="24"/>
        </w:rPr>
        <w:t>racism..</w:t>
      </w:r>
      <w:proofErr w:type="gramEnd"/>
      <w:r w:rsidRPr="00D129FF">
        <w:rPr>
          <w:rFonts w:ascii="Calibri" w:eastAsia="Times New Roman" w:hAnsi="Calibri" w:cs="Calibri"/>
          <w:color w:val="0E101A"/>
          <w:sz w:val="24"/>
          <w:szCs w:val="24"/>
        </w:rPr>
        <w:t xml:space="preserve"> White people may laugh at racist jokes or clutch a purse when a person of color walks by; Black people may express thoughts that other blacks are loud and noisy or parrot the misnomer that other black people are just too dumb or too lazy to get ahead. They put down and separate members of their </w:t>
      </w:r>
      <w:r w:rsidR="008361CB">
        <w:rPr>
          <w:rFonts w:ascii="Calibri" w:eastAsia="Times New Roman" w:hAnsi="Calibri" w:cs="Calibri"/>
          <w:color w:val="0E101A"/>
          <w:sz w:val="24"/>
          <w:szCs w:val="24"/>
        </w:rPr>
        <w:t xml:space="preserve">own </w:t>
      </w:r>
      <w:r w:rsidRPr="00D129FF">
        <w:rPr>
          <w:rFonts w:ascii="Calibri" w:eastAsia="Times New Roman" w:hAnsi="Calibri" w:cs="Calibri"/>
          <w:color w:val="0E101A"/>
          <w:sz w:val="24"/>
          <w:szCs w:val="24"/>
        </w:rPr>
        <w:t>race</w:t>
      </w:r>
      <w:r w:rsidR="008361CB">
        <w:rPr>
          <w:rFonts w:ascii="Calibri" w:eastAsia="Times New Roman" w:hAnsi="Calibri" w:cs="Calibri"/>
          <w:color w:val="0E101A"/>
          <w:sz w:val="24"/>
          <w:szCs w:val="24"/>
        </w:rPr>
        <w:t>, yet they</w:t>
      </w:r>
      <w:r w:rsidRPr="00D129FF">
        <w:rPr>
          <w:rFonts w:ascii="Calibri" w:eastAsia="Times New Roman" w:hAnsi="Calibri" w:cs="Calibri"/>
          <w:color w:val="0E101A"/>
          <w:sz w:val="24"/>
          <w:szCs w:val="24"/>
        </w:rPr>
        <w:t xml:space="preserve"> </w:t>
      </w:r>
      <w:proofErr w:type="gramStart"/>
      <w:r w:rsidRPr="00D129FF">
        <w:rPr>
          <w:rFonts w:ascii="Calibri" w:eastAsia="Times New Roman" w:hAnsi="Calibri" w:cs="Calibri"/>
          <w:color w:val="0E101A"/>
          <w:sz w:val="24"/>
          <w:szCs w:val="24"/>
        </w:rPr>
        <w:t>don’t</w:t>
      </w:r>
      <w:proofErr w:type="gramEnd"/>
      <w:r w:rsidRPr="00D129FF">
        <w:rPr>
          <w:rFonts w:ascii="Calibri" w:eastAsia="Times New Roman" w:hAnsi="Calibri" w:cs="Calibri"/>
          <w:color w:val="0E101A"/>
          <w:sz w:val="24"/>
          <w:szCs w:val="24"/>
        </w:rPr>
        <w:t xml:space="preserve"> believe they are racist. Many Black people have become successful by assimilating white ideas and prejudices. See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(chapter 11) </w:t>
      </w:r>
    </w:p>
    <w:p w14:paraId="0177F6BC" w14:textId="77777777" w:rsidR="00725853" w:rsidRPr="00D129FF" w:rsidRDefault="00725853" w:rsidP="00D129FF">
      <w:pPr>
        <w:spacing w:after="0" w:line="240" w:lineRule="auto"/>
        <w:rPr>
          <w:rFonts w:ascii="Times New Roman" w:eastAsia="Times New Roman" w:hAnsi="Times New Roman" w:cs="Times New Roman"/>
          <w:sz w:val="24"/>
          <w:szCs w:val="24"/>
        </w:rPr>
      </w:pPr>
    </w:p>
    <w:p w14:paraId="724143D7"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i/>
          <w:iCs/>
          <w:color w:val="0E101A"/>
          <w:sz w:val="24"/>
          <w:szCs w:val="24"/>
        </w:rPr>
        <w:t>How to be an Antiracist</w:t>
      </w:r>
      <w:r w:rsidRPr="00D129FF">
        <w:rPr>
          <w:rFonts w:ascii="Calibri" w:eastAsia="Times New Roman" w:hAnsi="Calibri" w:cs="Calibri"/>
          <w:color w:val="0E101A"/>
          <w:sz w:val="24"/>
          <w:szCs w:val="24"/>
        </w:rPr>
        <w:t xml:space="preserve"> is a continuation of </w:t>
      </w:r>
      <w:proofErr w:type="spellStart"/>
      <w:r w:rsidRPr="00D129FF">
        <w:rPr>
          <w:rFonts w:ascii="Calibri" w:eastAsia="Times New Roman" w:hAnsi="Calibri" w:cs="Calibri"/>
          <w:color w:val="0E101A"/>
          <w:sz w:val="24"/>
          <w:szCs w:val="24"/>
        </w:rPr>
        <w:t>Kendi’s</w:t>
      </w:r>
      <w:proofErr w:type="spellEnd"/>
      <w:r w:rsidRPr="00D129FF">
        <w:rPr>
          <w:rFonts w:ascii="Calibri" w:eastAsia="Times New Roman" w:hAnsi="Calibri" w:cs="Calibri"/>
          <w:color w:val="0E101A"/>
          <w:sz w:val="24"/>
          <w:szCs w:val="24"/>
        </w:rPr>
        <w:t xml:space="preserve"> message that it is </w:t>
      </w:r>
      <w:r w:rsidR="008361CB">
        <w:rPr>
          <w:rFonts w:ascii="Calibri" w:eastAsia="Times New Roman" w:hAnsi="Calibri" w:cs="Calibri"/>
          <w:color w:val="0E101A"/>
          <w:sz w:val="24"/>
          <w:szCs w:val="24"/>
        </w:rPr>
        <w:t>r</w:t>
      </w:r>
      <w:r w:rsidRPr="00D129FF">
        <w:rPr>
          <w:rFonts w:ascii="Calibri" w:eastAsia="Times New Roman" w:hAnsi="Calibri" w:cs="Calibri"/>
          <w:color w:val="0E101A"/>
          <w:sz w:val="24"/>
          <w:szCs w:val="24"/>
        </w:rPr>
        <w:t xml:space="preserve">acist </w:t>
      </w:r>
      <w:r w:rsidR="008361CB">
        <w:rPr>
          <w:rFonts w:ascii="Calibri" w:eastAsia="Times New Roman" w:hAnsi="Calibri" w:cs="Calibri"/>
          <w:color w:val="0E101A"/>
          <w:sz w:val="24"/>
          <w:szCs w:val="24"/>
        </w:rPr>
        <w:t>p</w:t>
      </w:r>
      <w:r w:rsidRPr="00D129FF">
        <w:rPr>
          <w:rFonts w:ascii="Calibri" w:eastAsia="Times New Roman" w:hAnsi="Calibri" w:cs="Calibri"/>
          <w:color w:val="0E101A"/>
          <w:sz w:val="24"/>
          <w:szCs w:val="24"/>
        </w:rPr>
        <w:t xml:space="preserve">olicies that lead to racist ideas, not that racist views lead to racist policies. If the members of society genuinely desire to </w:t>
      </w:r>
      <w:r w:rsidR="008361CB">
        <w:rPr>
          <w:rFonts w:ascii="Calibri" w:eastAsia="Times New Roman" w:hAnsi="Calibri" w:cs="Calibri"/>
          <w:color w:val="0E101A"/>
          <w:sz w:val="24"/>
          <w:szCs w:val="24"/>
        </w:rPr>
        <w:t>fight against</w:t>
      </w:r>
      <w:r w:rsidRPr="00D129FF">
        <w:rPr>
          <w:rFonts w:ascii="Calibri" w:eastAsia="Times New Roman" w:hAnsi="Calibri" w:cs="Calibri"/>
          <w:color w:val="0E101A"/>
          <w:sz w:val="24"/>
          <w:szCs w:val="24"/>
        </w:rPr>
        <w:t xml:space="preserve"> racist ideas, members of the community must be active in eliminating racist policies. Raciest Policies are strategies or guiding principles. They are guidelines developed to carry out a plan or program. </w:t>
      </w:r>
    </w:p>
    <w:p w14:paraId="4CD47C20"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0EAAC818"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The goal</w:t>
      </w:r>
      <w:r w:rsidR="0086762D">
        <w:rPr>
          <w:rFonts w:ascii="Calibri" w:eastAsia="Times New Roman" w:hAnsi="Calibri" w:cs="Calibri"/>
          <w:color w:val="0E101A"/>
          <w:sz w:val="24"/>
          <w:szCs w:val="24"/>
        </w:rPr>
        <w:t xml:space="preserve"> is</w:t>
      </w:r>
      <w:r w:rsidRPr="00D129FF">
        <w:rPr>
          <w:rFonts w:ascii="Calibri" w:eastAsia="Times New Roman" w:hAnsi="Calibri" w:cs="Calibri"/>
          <w:color w:val="0E101A"/>
          <w:sz w:val="24"/>
          <w:szCs w:val="24"/>
        </w:rPr>
        <w:t xml:space="preserve"> to influence public behavior. Many people believe that policy must be </w:t>
      </w:r>
      <w:r w:rsidR="0086762D">
        <w:rPr>
          <w:rFonts w:ascii="Calibri" w:eastAsia="Times New Roman" w:hAnsi="Calibri" w:cs="Calibri"/>
          <w:color w:val="0E101A"/>
          <w:sz w:val="24"/>
          <w:szCs w:val="24"/>
        </w:rPr>
        <w:t xml:space="preserve">identifiable as something </w:t>
      </w:r>
      <w:r w:rsidRPr="00D129FF">
        <w:rPr>
          <w:rFonts w:ascii="Calibri" w:eastAsia="Times New Roman" w:hAnsi="Calibri" w:cs="Calibri"/>
          <w:color w:val="0E101A"/>
          <w:sz w:val="24"/>
          <w:szCs w:val="24"/>
        </w:rPr>
        <w:t>in written form, but policy comes in all forms of practice and procedures</w:t>
      </w:r>
      <w:r w:rsidR="0086762D">
        <w:rPr>
          <w:rFonts w:ascii="Calibri" w:eastAsia="Times New Roman" w:hAnsi="Calibri" w:cs="Calibri"/>
          <w:color w:val="0E101A"/>
          <w:sz w:val="24"/>
          <w:szCs w:val="24"/>
        </w:rPr>
        <w:t>, the goal of which</w:t>
      </w:r>
      <w:r w:rsidRPr="00D129FF">
        <w:rPr>
          <w:rFonts w:ascii="Calibri" w:eastAsia="Times New Roman" w:hAnsi="Calibri" w:cs="Calibri"/>
          <w:color w:val="0E101A"/>
          <w:sz w:val="24"/>
          <w:szCs w:val="24"/>
        </w:rPr>
        <w:t xml:space="preserve"> is to influence public behavior. </w:t>
      </w:r>
    </w:p>
    <w:p w14:paraId="48CB0CD8"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30B8A94A"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An example of a policy that appears neutral to most people is President Nixon’s 1971 war on drugs, but its true intent was to vilify black people and antiwar activists. “Nixon’s domestic policy chief John Ehrlichman told a Harper’s reporter years later. “Did we know we were lying about the drugs? Of course, we did.”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(p25).</w:t>
      </w:r>
    </w:p>
    <w:p w14:paraId="37434829"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2B34234A"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0A3A91EC" w14:textId="77777777" w:rsidR="00D129FF" w:rsidRPr="00D129FF" w:rsidRDefault="00D129FF" w:rsidP="00D129FF">
      <w:pPr>
        <w:spacing w:after="0" w:line="240" w:lineRule="auto"/>
        <w:rPr>
          <w:rFonts w:ascii="Times New Roman" w:eastAsia="Times New Roman" w:hAnsi="Times New Roman" w:cs="Times New Roman"/>
          <w:sz w:val="24"/>
          <w:szCs w:val="24"/>
        </w:rPr>
      </w:pPr>
      <w:proofErr w:type="spellStart"/>
      <w:r w:rsidRPr="00D129FF">
        <w:rPr>
          <w:rFonts w:ascii="Calibri" w:eastAsia="Times New Roman" w:hAnsi="Calibri" w:cs="Calibri"/>
          <w:b/>
          <w:bCs/>
          <w:color w:val="0E101A"/>
          <w:sz w:val="24"/>
          <w:szCs w:val="24"/>
        </w:rPr>
        <w:t>Kendi’s</w:t>
      </w:r>
      <w:proofErr w:type="spellEnd"/>
      <w:r w:rsidRPr="00D129FF">
        <w:rPr>
          <w:rFonts w:ascii="Calibri" w:eastAsia="Times New Roman" w:hAnsi="Calibri" w:cs="Calibri"/>
          <w:b/>
          <w:bCs/>
          <w:color w:val="0E101A"/>
          <w:sz w:val="24"/>
          <w:szCs w:val="24"/>
        </w:rPr>
        <w:t xml:space="preserve"> Awakening</w:t>
      </w:r>
    </w:p>
    <w:p w14:paraId="03FCBB84"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11B273F3"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In the next chapters,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shares the actions, consequences, events, and relationships that aided him in seeing beyond his racist views and ideas. He connects how his relationships with </w:t>
      </w:r>
      <w:r w:rsidRPr="00D129FF">
        <w:rPr>
          <w:rFonts w:ascii="Calibri" w:eastAsia="Times New Roman" w:hAnsi="Calibri" w:cs="Calibri"/>
          <w:color w:val="0E101A"/>
          <w:sz w:val="24"/>
          <w:szCs w:val="24"/>
        </w:rPr>
        <w:lastRenderedPageBreak/>
        <w:t>people of various skin shades, genders, classes, and sexual orientations helped him move from being a racist to being a voice for becoming an antiracist. </w:t>
      </w:r>
    </w:p>
    <w:p w14:paraId="0616DF36"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367DDB5B"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In the concluding chapter, Survival,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disclosed that his wife, mother, and he </w:t>
      </w:r>
      <w:r w:rsidR="0086762D">
        <w:rPr>
          <w:rFonts w:ascii="Calibri" w:eastAsia="Times New Roman" w:hAnsi="Calibri" w:cs="Calibri"/>
          <w:color w:val="0E101A"/>
          <w:sz w:val="24"/>
          <w:szCs w:val="24"/>
        </w:rPr>
        <w:t>were</w:t>
      </w:r>
      <w:r w:rsidRPr="00D129FF">
        <w:rPr>
          <w:rFonts w:ascii="Calibri" w:eastAsia="Times New Roman" w:hAnsi="Calibri" w:cs="Calibri"/>
          <w:color w:val="0E101A"/>
          <w:sz w:val="24"/>
          <w:szCs w:val="24"/>
        </w:rPr>
        <w:t xml:space="preserve"> </w:t>
      </w:r>
      <w:r w:rsidR="0086762D" w:rsidRPr="00D129FF">
        <w:rPr>
          <w:rFonts w:ascii="Calibri" w:eastAsia="Times New Roman" w:hAnsi="Calibri" w:cs="Calibri"/>
          <w:color w:val="0E101A"/>
          <w:sz w:val="24"/>
          <w:szCs w:val="24"/>
        </w:rPr>
        <w:t>diagnos</w:t>
      </w:r>
      <w:r w:rsidR="0086762D">
        <w:rPr>
          <w:rFonts w:ascii="Calibri" w:eastAsia="Times New Roman" w:hAnsi="Calibri" w:cs="Calibri"/>
          <w:color w:val="0E101A"/>
          <w:sz w:val="24"/>
          <w:szCs w:val="24"/>
        </w:rPr>
        <w:t>ed with</w:t>
      </w:r>
      <w:r w:rsidRPr="00D129FF">
        <w:rPr>
          <w:rFonts w:ascii="Calibri" w:eastAsia="Times New Roman" w:hAnsi="Calibri" w:cs="Calibri"/>
          <w:color w:val="0E101A"/>
          <w:sz w:val="24"/>
          <w:szCs w:val="24"/>
        </w:rPr>
        <w:t xml:space="preserve"> cancer. Through these encounters, he came to equate cancer with the poisons of racism and racists ideas at all levels of society. The world can identify, recognize, and recover from the diseases of racism and racist views. </w:t>
      </w:r>
      <w:r w:rsidR="0086762D">
        <w:rPr>
          <w:rFonts w:ascii="Calibri" w:eastAsia="Times New Roman" w:hAnsi="Calibri" w:cs="Calibri"/>
          <w:color w:val="0E101A"/>
          <w:sz w:val="24"/>
          <w:szCs w:val="24"/>
        </w:rPr>
        <w:t xml:space="preserve">This </w:t>
      </w:r>
      <w:r w:rsidRPr="00D129FF">
        <w:rPr>
          <w:rFonts w:ascii="Calibri" w:eastAsia="Times New Roman" w:hAnsi="Calibri" w:cs="Calibri"/>
          <w:color w:val="0E101A"/>
          <w:sz w:val="24"/>
          <w:szCs w:val="24"/>
        </w:rPr>
        <w:t xml:space="preserve">diagnosis </w:t>
      </w:r>
      <w:r w:rsidR="0086762D">
        <w:rPr>
          <w:rFonts w:ascii="Calibri" w:eastAsia="Times New Roman" w:hAnsi="Calibri" w:cs="Calibri"/>
          <w:color w:val="0E101A"/>
          <w:sz w:val="24"/>
          <w:szCs w:val="24"/>
        </w:rPr>
        <w:t>can bring about a true</w:t>
      </w:r>
      <w:r w:rsidRPr="00D129FF">
        <w:rPr>
          <w:rFonts w:ascii="Calibri" w:eastAsia="Times New Roman" w:hAnsi="Calibri" w:cs="Calibri"/>
          <w:color w:val="0E101A"/>
          <w:sz w:val="24"/>
          <w:szCs w:val="24"/>
        </w:rPr>
        <w:t xml:space="preserve"> antiracist world.  </w:t>
      </w:r>
    </w:p>
    <w:p w14:paraId="15550981"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7A5A4C5D" w14:textId="77777777" w:rsidR="00D129FF" w:rsidRPr="00D129FF" w:rsidRDefault="00D129FF" w:rsidP="00D129FF">
      <w:pPr>
        <w:spacing w:after="0" w:line="240" w:lineRule="auto"/>
        <w:rPr>
          <w:rFonts w:ascii="Times New Roman" w:eastAsia="Times New Roman" w:hAnsi="Times New Roman" w:cs="Times New Roman"/>
          <w:sz w:val="24"/>
          <w:szCs w:val="24"/>
        </w:rPr>
      </w:pPr>
      <w:proofErr w:type="spellStart"/>
      <w:r w:rsidRPr="00D129FF">
        <w:rPr>
          <w:rFonts w:ascii="Calibri" w:eastAsia="Times New Roman" w:hAnsi="Calibri" w:cs="Calibri"/>
          <w:color w:val="0E101A"/>
          <w:sz w:val="24"/>
          <w:szCs w:val="24"/>
        </w:rPr>
        <w:t>Kendi’s</w:t>
      </w:r>
      <w:proofErr w:type="spellEnd"/>
      <w:r w:rsidRPr="00D129FF">
        <w:rPr>
          <w:rFonts w:ascii="Calibri" w:eastAsia="Times New Roman" w:hAnsi="Calibri" w:cs="Calibri"/>
          <w:color w:val="0E101A"/>
          <w:sz w:val="24"/>
          <w:szCs w:val="24"/>
        </w:rPr>
        <w:t xml:space="preserve"> belief and conviction led him to be the founder and director of the Antiracist Research and Policy Center at American University, Washington D.C. One of the Center’s goals to emulate and model for all people how to eliminate </w:t>
      </w:r>
      <w:r w:rsidR="0086762D">
        <w:rPr>
          <w:rFonts w:ascii="Calibri" w:eastAsia="Times New Roman" w:hAnsi="Calibri" w:cs="Calibri"/>
          <w:color w:val="0E101A"/>
          <w:sz w:val="24"/>
          <w:szCs w:val="24"/>
        </w:rPr>
        <w:t>r</w:t>
      </w:r>
      <w:r w:rsidRPr="00D129FF">
        <w:rPr>
          <w:rFonts w:ascii="Calibri" w:eastAsia="Times New Roman" w:hAnsi="Calibri" w:cs="Calibri"/>
          <w:color w:val="0E101A"/>
          <w:sz w:val="24"/>
          <w:szCs w:val="24"/>
        </w:rPr>
        <w:t>acial inequality in all spaces.</w:t>
      </w:r>
    </w:p>
    <w:p w14:paraId="753075F5"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5F2A20AD"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These steps are found at the end of p.231 and continue to the middle of p.232.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231-232)</w:t>
      </w:r>
    </w:p>
    <w:p w14:paraId="6E34839B"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6FA9CDB0"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Admit racial inequity is a problem of bad policy, not bad people. Identify racial inequality in all i</w:t>
      </w:r>
      <w:r w:rsidR="0086762D">
        <w:rPr>
          <w:rFonts w:ascii="Calibri" w:eastAsia="Times New Roman" w:hAnsi="Calibri" w:cs="Calibri"/>
          <w:color w:val="0E101A"/>
          <w:sz w:val="24"/>
          <w:szCs w:val="24"/>
        </w:rPr>
        <w:t>ts</w:t>
      </w:r>
      <w:r w:rsidRPr="00D129FF">
        <w:rPr>
          <w:rFonts w:ascii="Calibri" w:eastAsia="Times New Roman" w:hAnsi="Calibri" w:cs="Calibri"/>
          <w:color w:val="0E101A"/>
          <w:sz w:val="24"/>
          <w:szCs w:val="24"/>
        </w:rPr>
        <w:t xml:space="preserve"> intersections and manifestations.</w:t>
      </w:r>
    </w:p>
    <w:p w14:paraId="6044C6DB"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Investigate and uncover the racist policies causing racial inequity.</w:t>
      </w:r>
    </w:p>
    <w:p w14:paraId="498DAB61"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Invent or find antiracist policy that an eliminate racial inequity</w:t>
      </w:r>
    </w:p>
    <w:p w14:paraId="5AF490B0"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Figure out who or what group has the power to institute antiracist policy.</w:t>
      </w:r>
    </w:p>
    <w:p w14:paraId="735F91B7"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Disseminate and educate about the uncovered racist policy and antiracist correctives.</w:t>
      </w:r>
    </w:p>
    <w:p w14:paraId="34661B42"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Work with sympathetic antiracist policymakers to institute the antiracist policy.</w:t>
      </w:r>
    </w:p>
    <w:p w14:paraId="4C307D88"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 xml:space="preserve">Deploy antiracist power to compel or drive from power the unsympathetic racist policy makers </w:t>
      </w:r>
      <w:proofErr w:type="gramStart"/>
      <w:r w:rsidRPr="00D129FF">
        <w:rPr>
          <w:rFonts w:ascii="Calibri" w:eastAsia="Times New Roman" w:hAnsi="Calibri" w:cs="Calibri"/>
          <w:color w:val="0E101A"/>
          <w:sz w:val="24"/>
          <w:szCs w:val="24"/>
        </w:rPr>
        <w:t>in order to</w:t>
      </w:r>
      <w:proofErr w:type="gramEnd"/>
      <w:r w:rsidRPr="00D129FF">
        <w:rPr>
          <w:rFonts w:ascii="Calibri" w:eastAsia="Times New Roman" w:hAnsi="Calibri" w:cs="Calibri"/>
          <w:color w:val="0E101A"/>
          <w:sz w:val="24"/>
          <w:szCs w:val="24"/>
        </w:rPr>
        <w:t xml:space="preserve"> institute the antiracist policy. </w:t>
      </w:r>
    </w:p>
    <w:p w14:paraId="7B4C99FA"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 xml:space="preserve">Monitor closely to ensure </w:t>
      </w:r>
      <w:r w:rsidR="0086762D">
        <w:rPr>
          <w:rFonts w:ascii="Calibri" w:eastAsia="Times New Roman" w:hAnsi="Calibri" w:cs="Calibri"/>
          <w:color w:val="0E101A"/>
          <w:sz w:val="24"/>
          <w:szCs w:val="24"/>
        </w:rPr>
        <w:t>that</w:t>
      </w:r>
      <w:r w:rsidRPr="00D129FF">
        <w:rPr>
          <w:rFonts w:ascii="Calibri" w:eastAsia="Times New Roman" w:hAnsi="Calibri" w:cs="Calibri"/>
          <w:color w:val="0E101A"/>
          <w:sz w:val="24"/>
          <w:szCs w:val="24"/>
        </w:rPr>
        <w:t xml:space="preserve"> antiracist policy reduces and eliminates racial inequity.</w:t>
      </w:r>
    </w:p>
    <w:p w14:paraId="44BC0847"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When Policy fail</w:t>
      </w:r>
      <w:r w:rsidR="00E27A2D">
        <w:rPr>
          <w:rFonts w:ascii="Calibri" w:eastAsia="Times New Roman" w:hAnsi="Calibri" w:cs="Calibri"/>
          <w:color w:val="0E101A"/>
          <w:sz w:val="24"/>
          <w:szCs w:val="24"/>
        </w:rPr>
        <w:t>s</w:t>
      </w:r>
      <w:r w:rsidRPr="00D129FF">
        <w:rPr>
          <w:rFonts w:ascii="Calibri" w:eastAsia="Times New Roman" w:hAnsi="Calibri" w:cs="Calibri"/>
          <w:color w:val="0E101A"/>
          <w:sz w:val="24"/>
          <w:szCs w:val="24"/>
        </w:rPr>
        <w:t>, do not blame people. Start over and seek out new and more effective antiracist treatments until they work.</w:t>
      </w:r>
    </w:p>
    <w:p w14:paraId="7C965A64" w14:textId="77777777" w:rsidR="00D129FF" w:rsidRPr="00D129FF" w:rsidRDefault="00D129FF" w:rsidP="00D129FF">
      <w:pPr>
        <w:numPr>
          <w:ilvl w:val="0"/>
          <w:numId w:val="1"/>
        </w:numPr>
        <w:spacing w:after="0" w:line="240" w:lineRule="auto"/>
        <w:textAlignment w:val="baseline"/>
        <w:rPr>
          <w:rFonts w:ascii="Calibri" w:eastAsia="Times New Roman" w:hAnsi="Calibri" w:cs="Calibri"/>
          <w:color w:val="0E101A"/>
          <w:sz w:val="24"/>
          <w:szCs w:val="24"/>
        </w:rPr>
      </w:pPr>
      <w:r w:rsidRPr="00D129FF">
        <w:rPr>
          <w:rFonts w:ascii="Calibri" w:eastAsia="Times New Roman" w:hAnsi="Calibri" w:cs="Calibri"/>
          <w:color w:val="0E101A"/>
          <w:sz w:val="24"/>
          <w:szCs w:val="24"/>
        </w:rPr>
        <w:t>Monitor closely to prevent new racist policies from being instituted.</w:t>
      </w:r>
    </w:p>
    <w:p w14:paraId="2F169CEC"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118EE779"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i/>
          <w:iCs/>
          <w:color w:val="0E101A"/>
          <w:sz w:val="24"/>
          <w:szCs w:val="24"/>
        </w:rPr>
        <w:t>How to be an Antiracist</w:t>
      </w:r>
      <w:r w:rsidRPr="00D129FF">
        <w:rPr>
          <w:rFonts w:ascii="Calibri" w:eastAsia="Times New Roman" w:hAnsi="Calibri" w:cs="Calibri"/>
          <w:color w:val="0E101A"/>
          <w:sz w:val="24"/>
          <w:szCs w:val="24"/>
        </w:rPr>
        <w:t xml:space="preserve"> by </w:t>
      </w:r>
      <w:proofErr w:type="spellStart"/>
      <w:r w:rsidRPr="00D129FF">
        <w:rPr>
          <w:rFonts w:ascii="Calibri" w:eastAsia="Times New Roman" w:hAnsi="Calibri" w:cs="Calibri"/>
          <w:color w:val="0E101A"/>
          <w:sz w:val="24"/>
          <w:szCs w:val="24"/>
        </w:rPr>
        <w:t>Ibram</w:t>
      </w:r>
      <w:proofErr w:type="spellEnd"/>
      <w:r w:rsidRPr="00D129FF">
        <w:rPr>
          <w:rFonts w:ascii="Calibri" w:eastAsia="Times New Roman" w:hAnsi="Calibri" w:cs="Calibri"/>
          <w:color w:val="0E101A"/>
          <w:sz w:val="24"/>
          <w:szCs w:val="24"/>
        </w:rPr>
        <w:t xml:space="preserve"> X </w:t>
      </w: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is a plan, a map for society. If followed, all people will learn to respect and treat each other with love and kindness. The cure for hate and ignorance within society is not only to keep oneself </w:t>
      </w:r>
      <w:r w:rsidR="00E27A2D">
        <w:rPr>
          <w:rFonts w:ascii="Calibri" w:eastAsia="Times New Roman" w:hAnsi="Calibri" w:cs="Calibri"/>
          <w:color w:val="0E101A"/>
          <w:sz w:val="24"/>
          <w:szCs w:val="24"/>
        </w:rPr>
        <w:t xml:space="preserve">mentally </w:t>
      </w:r>
      <w:r w:rsidRPr="00D129FF">
        <w:rPr>
          <w:rFonts w:ascii="Calibri" w:eastAsia="Times New Roman" w:hAnsi="Calibri" w:cs="Calibri"/>
          <w:color w:val="0E101A"/>
          <w:sz w:val="24"/>
          <w:szCs w:val="24"/>
        </w:rPr>
        <w:t xml:space="preserve">healthy </w:t>
      </w:r>
      <w:r w:rsidR="00E27A2D">
        <w:rPr>
          <w:rFonts w:ascii="Calibri" w:eastAsia="Times New Roman" w:hAnsi="Calibri" w:cs="Calibri"/>
          <w:color w:val="0E101A"/>
          <w:sz w:val="24"/>
          <w:szCs w:val="24"/>
        </w:rPr>
        <w:t xml:space="preserve">and unprejudiced </w:t>
      </w:r>
      <w:r w:rsidRPr="00D129FF">
        <w:rPr>
          <w:rFonts w:ascii="Calibri" w:eastAsia="Times New Roman" w:hAnsi="Calibri" w:cs="Calibri"/>
          <w:color w:val="0E101A"/>
          <w:sz w:val="24"/>
          <w:szCs w:val="24"/>
        </w:rPr>
        <w:t xml:space="preserve">but to fight to </w:t>
      </w:r>
      <w:r w:rsidR="00E27A2D">
        <w:rPr>
          <w:rFonts w:ascii="Calibri" w:eastAsia="Times New Roman" w:hAnsi="Calibri" w:cs="Calibri"/>
          <w:color w:val="0E101A"/>
          <w:sz w:val="24"/>
          <w:szCs w:val="24"/>
        </w:rPr>
        <w:t>destroy</w:t>
      </w:r>
      <w:r w:rsidRPr="00D129FF">
        <w:rPr>
          <w:rFonts w:ascii="Calibri" w:eastAsia="Times New Roman" w:hAnsi="Calibri" w:cs="Calibri"/>
          <w:color w:val="0E101A"/>
          <w:sz w:val="24"/>
          <w:szCs w:val="24"/>
        </w:rPr>
        <w:t xml:space="preserve"> the disease. To combat the disease, one must recognize and act to eradicate it.</w:t>
      </w:r>
    </w:p>
    <w:p w14:paraId="3252C95A"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There is no in-between ground between racist and antiracist. If one is an antiracist, one will find a way to speak against racist policies and ideas.  One will find some action that supports equality for all.</w:t>
      </w:r>
    </w:p>
    <w:p w14:paraId="2D03449C"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716BD003"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Racism and bigotry are on display daily in and by the people of the current administration. The current administration was put in place by those that support it and continue to support it and their racists ideas, values, and beliefs. </w:t>
      </w:r>
    </w:p>
    <w:p w14:paraId="5017FDE6"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43742F4E"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Some people insist there is an in-between ground. They do not openly discriminate against others or hold prejudicial views. No book or person will convince them that being not racist is not good </w:t>
      </w:r>
      <w:proofErr w:type="gramStart"/>
      <w:r w:rsidRPr="00D129FF">
        <w:rPr>
          <w:rFonts w:ascii="Calibri" w:eastAsia="Times New Roman" w:hAnsi="Calibri" w:cs="Calibri"/>
          <w:color w:val="0E101A"/>
          <w:sz w:val="24"/>
          <w:szCs w:val="24"/>
        </w:rPr>
        <w:t>enough—changing</w:t>
      </w:r>
      <w:proofErr w:type="gramEnd"/>
      <w:r w:rsidRPr="00D129FF">
        <w:rPr>
          <w:rFonts w:ascii="Calibri" w:eastAsia="Times New Roman" w:hAnsi="Calibri" w:cs="Calibri"/>
          <w:color w:val="0E101A"/>
          <w:sz w:val="24"/>
          <w:szCs w:val="24"/>
        </w:rPr>
        <w:t xml:space="preserve"> one’s beliefs, values, and perspectives is an inside job. Maybe </w:t>
      </w:r>
      <w:r w:rsidRPr="00D129FF">
        <w:rPr>
          <w:rFonts w:ascii="Calibri" w:eastAsia="Times New Roman" w:hAnsi="Calibri" w:cs="Calibri"/>
          <w:color w:val="0E101A"/>
          <w:sz w:val="24"/>
          <w:szCs w:val="24"/>
        </w:rPr>
        <w:lastRenderedPageBreak/>
        <w:t>circumstances will bring those with a neutral outlook to become more willing to see that they must be ready to find a reason and way to speak up. </w:t>
      </w:r>
    </w:p>
    <w:p w14:paraId="5B479981"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64D8BF5B" w14:textId="77777777" w:rsidR="00D129FF" w:rsidRPr="00D129FF" w:rsidRDefault="00D129FF" w:rsidP="00D129FF">
      <w:pPr>
        <w:spacing w:after="0" w:line="240" w:lineRule="auto"/>
        <w:rPr>
          <w:rFonts w:ascii="Times New Roman" w:eastAsia="Times New Roman" w:hAnsi="Times New Roman" w:cs="Times New Roman"/>
          <w:sz w:val="24"/>
          <w:szCs w:val="24"/>
        </w:rPr>
      </w:pPr>
      <w:proofErr w:type="spellStart"/>
      <w:r w:rsidRPr="00D129FF">
        <w:rPr>
          <w:rFonts w:ascii="Calibri" w:eastAsia="Times New Roman" w:hAnsi="Calibri" w:cs="Calibri"/>
          <w:color w:val="0E101A"/>
          <w:sz w:val="24"/>
          <w:szCs w:val="24"/>
        </w:rPr>
        <w:t>Kendi</w:t>
      </w:r>
      <w:proofErr w:type="spellEnd"/>
      <w:r w:rsidRPr="00D129FF">
        <w:rPr>
          <w:rFonts w:ascii="Calibri" w:eastAsia="Times New Roman" w:hAnsi="Calibri" w:cs="Calibri"/>
          <w:color w:val="0E101A"/>
          <w:sz w:val="24"/>
          <w:szCs w:val="24"/>
        </w:rPr>
        <w:t xml:space="preserve"> acknowledges that all people have had, still have, and always will hold prejudicial and bigoted views. So, what brings about the change of heart and mind? What is it that is the changing agent? We are all called upon to develop kindness and compassion within ourselves to be models of kindness and compassion. </w:t>
      </w:r>
    </w:p>
    <w:p w14:paraId="6A31E990" w14:textId="77777777" w:rsidR="00D129FF" w:rsidRPr="00D129FF" w:rsidRDefault="00D129FF" w:rsidP="00D129FF">
      <w:pPr>
        <w:spacing w:after="240" w:line="240" w:lineRule="auto"/>
        <w:rPr>
          <w:rFonts w:ascii="Times New Roman" w:eastAsia="Times New Roman" w:hAnsi="Times New Roman" w:cs="Times New Roman"/>
          <w:sz w:val="24"/>
          <w:szCs w:val="24"/>
        </w:rPr>
      </w:pPr>
    </w:p>
    <w:p w14:paraId="255F825B" w14:textId="4FE98C7D" w:rsidR="00D129FF" w:rsidRDefault="00400665" w:rsidP="00D129F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sym w:font="Symbol" w:char="F040"/>
      </w:r>
    </w:p>
    <w:p w14:paraId="4DBF70A6" w14:textId="77777777" w:rsidR="00400665" w:rsidRPr="00D129FF" w:rsidRDefault="00400665" w:rsidP="00D129FF">
      <w:pPr>
        <w:spacing w:after="0" w:line="240" w:lineRule="auto"/>
        <w:rPr>
          <w:rFonts w:ascii="Times New Roman" w:eastAsia="Times New Roman" w:hAnsi="Times New Roman" w:cs="Times New Roman"/>
          <w:sz w:val="24"/>
          <w:szCs w:val="24"/>
        </w:rPr>
      </w:pPr>
    </w:p>
    <w:p w14:paraId="5C18B53F"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In search of study guides and group discussions question for </w:t>
      </w:r>
      <w:proofErr w:type="spellStart"/>
      <w:r w:rsidRPr="00D129FF">
        <w:rPr>
          <w:rFonts w:ascii="Calibri" w:eastAsia="Times New Roman" w:hAnsi="Calibri" w:cs="Calibri"/>
          <w:color w:val="0E101A"/>
          <w:sz w:val="24"/>
          <w:szCs w:val="24"/>
        </w:rPr>
        <w:t>Kendi’s</w:t>
      </w:r>
      <w:proofErr w:type="spellEnd"/>
      <w:r w:rsidRPr="00D129FF">
        <w:rPr>
          <w:rFonts w:ascii="Calibri" w:eastAsia="Times New Roman" w:hAnsi="Calibri" w:cs="Calibri"/>
          <w:color w:val="0E101A"/>
          <w:sz w:val="24"/>
          <w:szCs w:val="24"/>
        </w:rPr>
        <w:t xml:space="preserve"> book </w:t>
      </w:r>
      <w:r w:rsidRPr="00D129FF">
        <w:rPr>
          <w:rFonts w:ascii="Calibri" w:eastAsia="Times New Roman" w:hAnsi="Calibri" w:cs="Calibri"/>
          <w:i/>
          <w:iCs/>
          <w:color w:val="0E101A"/>
          <w:sz w:val="24"/>
          <w:szCs w:val="24"/>
        </w:rPr>
        <w:t>How to be an Antiracist</w:t>
      </w:r>
      <w:r w:rsidRPr="00D129FF">
        <w:rPr>
          <w:rFonts w:ascii="Calibri" w:eastAsia="Times New Roman" w:hAnsi="Calibri" w:cs="Calibri"/>
          <w:color w:val="0E101A"/>
          <w:sz w:val="24"/>
          <w:szCs w:val="24"/>
        </w:rPr>
        <w:t>.</w:t>
      </w:r>
    </w:p>
    <w:p w14:paraId="3AEE2A13"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5DD0DBDD"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**Link to </w:t>
      </w:r>
      <w:proofErr w:type="spellStart"/>
      <w:r w:rsidRPr="00D129FF">
        <w:rPr>
          <w:rFonts w:ascii="Calibri" w:eastAsia="Times New Roman" w:hAnsi="Calibri" w:cs="Calibri"/>
          <w:color w:val="0E101A"/>
          <w:sz w:val="24"/>
          <w:szCs w:val="24"/>
        </w:rPr>
        <w:t>Kendi’s</w:t>
      </w:r>
      <w:proofErr w:type="spellEnd"/>
      <w:r w:rsidRPr="00D129FF">
        <w:rPr>
          <w:rFonts w:ascii="Calibri" w:eastAsia="Times New Roman" w:hAnsi="Calibri" w:cs="Calibri"/>
          <w:color w:val="0E101A"/>
          <w:sz w:val="24"/>
          <w:szCs w:val="24"/>
        </w:rPr>
        <w:t xml:space="preserve"> Website: </w:t>
      </w:r>
      <w:hyperlink r:id="rId8" w:history="1">
        <w:r w:rsidRPr="00D129FF">
          <w:rPr>
            <w:rFonts w:ascii="Calibri" w:eastAsia="Times New Roman" w:hAnsi="Calibri" w:cs="Calibri"/>
            <w:color w:val="0563C1"/>
            <w:sz w:val="24"/>
            <w:szCs w:val="24"/>
          </w:rPr>
          <w:t>https://www.ibramxkendi.com/</w:t>
        </w:r>
      </w:hyperlink>
    </w:p>
    <w:p w14:paraId="308F99A2"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**Book Discussion Links:</w:t>
      </w:r>
    </w:p>
    <w:p w14:paraId="1005A85B"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There is a website called Mashable (</w:t>
      </w:r>
      <w:hyperlink r:id="rId9" w:history="1">
        <w:r w:rsidRPr="00D129FF">
          <w:rPr>
            <w:rFonts w:ascii="Calibri" w:eastAsia="Times New Roman" w:hAnsi="Calibri" w:cs="Calibri"/>
            <w:color w:val="0563C1"/>
            <w:sz w:val="24"/>
            <w:szCs w:val="24"/>
          </w:rPr>
          <w:t>https://mashable.com/</w:t>
        </w:r>
      </w:hyperlink>
      <w:r w:rsidRPr="00D129FF">
        <w:rPr>
          <w:rFonts w:ascii="Calibri" w:eastAsia="Times New Roman" w:hAnsi="Calibri" w:cs="Calibri"/>
          <w:color w:val="0E101A"/>
          <w:sz w:val="24"/>
          <w:szCs w:val="24"/>
        </w:rPr>
        <w:t xml:space="preserve">). That discusses </w:t>
      </w:r>
      <w:proofErr w:type="spellStart"/>
      <w:r w:rsidRPr="00D129FF">
        <w:rPr>
          <w:rFonts w:ascii="Calibri" w:eastAsia="Times New Roman" w:hAnsi="Calibri" w:cs="Calibri"/>
          <w:color w:val="0E101A"/>
          <w:sz w:val="24"/>
          <w:szCs w:val="24"/>
        </w:rPr>
        <w:t>Kendi’s</w:t>
      </w:r>
      <w:proofErr w:type="spellEnd"/>
      <w:r w:rsidRPr="00D129FF">
        <w:rPr>
          <w:rFonts w:ascii="Calibri" w:eastAsia="Times New Roman" w:hAnsi="Calibri" w:cs="Calibri"/>
          <w:color w:val="0E101A"/>
          <w:sz w:val="24"/>
          <w:szCs w:val="24"/>
        </w:rPr>
        <w:t xml:space="preserve"> book and contains a webpage titled 6 ways to be antiracist because “not racist isn’t enough.”  The story lists and discusses the 6 ways (</w:t>
      </w:r>
      <w:hyperlink r:id="rId10" w:history="1">
        <w:r w:rsidRPr="00D129FF">
          <w:rPr>
            <w:rFonts w:ascii="Calibri" w:eastAsia="Times New Roman" w:hAnsi="Calibri" w:cs="Calibri"/>
            <w:color w:val="0563C1"/>
            <w:sz w:val="24"/>
            <w:szCs w:val="24"/>
          </w:rPr>
          <w:t>https://mashable.com/article/how-to-be-antiracist/</w:t>
        </w:r>
      </w:hyperlink>
      <w:r w:rsidRPr="00D129FF">
        <w:rPr>
          <w:rFonts w:ascii="Calibri" w:eastAsia="Times New Roman" w:hAnsi="Calibri" w:cs="Calibri"/>
          <w:color w:val="0E101A"/>
          <w:sz w:val="24"/>
          <w:szCs w:val="24"/>
        </w:rPr>
        <w:t>). The story was updated in June of 2020 and I last accessed the website and page August 15, 2020</w:t>
      </w:r>
    </w:p>
    <w:p w14:paraId="44186FFE"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788D414E"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There is a study guide and lesson plans listed through </w:t>
      </w:r>
      <w:proofErr w:type="spellStart"/>
      <w:proofErr w:type="gramStart"/>
      <w:r w:rsidRPr="00D129FF">
        <w:rPr>
          <w:rFonts w:ascii="Calibri" w:eastAsia="Times New Roman" w:hAnsi="Calibri" w:cs="Calibri"/>
          <w:color w:val="0E101A"/>
          <w:sz w:val="24"/>
          <w:szCs w:val="24"/>
        </w:rPr>
        <w:t>Bookrags</w:t>
      </w:r>
      <w:proofErr w:type="spellEnd"/>
      <w:proofErr w:type="gramEnd"/>
      <w:r w:rsidRPr="00D129FF">
        <w:rPr>
          <w:rFonts w:ascii="Calibri" w:eastAsia="Times New Roman" w:hAnsi="Calibri" w:cs="Calibri"/>
          <w:color w:val="0E101A"/>
          <w:sz w:val="24"/>
          <w:szCs w:val="24"/>
        </w:rPr>
        <w:t xml:space="preserve"> but the materials are not free.  </w:t>
      </w:r>
    </w:p>
    <w:p w14:paraId="5E0F4BF7" w14:textId="77777777" w:rsidR="00D129FF" w:rsidRPr="00D129FF" w:rsidRDefault="006B3552" w:rsidP="00D129FF">
      <w:pPr>
        <w:spacing w:after="0" w:line="240" w:lineRule="auto"/>
        <w:rPr>
          <w:rFonts w:ascii="Times New Roman" w:eastAsia="Times New Roman" w:hAnsi="Times New Roman" w:cs="Times New Roman"/>
          <w:sz w:val="24"/>
          <w:szCs w:val="24"/>
        </w:rPr>
      </w:pPr>
      <w:hyperlink r:id="rId11" w:anchor="gsc.tab=0" w:history="1">
        <w:r w:rsidR="00D129FF" w:rsidRPr="00D129FF">
          <w:rPr>
            <w:rFonts w:ascii="Calibri" w:eastAsia="Times New Roman" w:hAnsi="Calibri" w:cs="Calibri"/>
            <w:color w:val="0563C1"/>
            <w:sz w:val="24"/>
            <w:szCs w:val="24"/>
          </w:rPr>
          <w:t>http://www.bookrags.com/How_to_Be_an_Antiracist/#gsc.tab=0</w:t>
        </w:r>
      </w:hyperlink>
    </w:p>
    <w:p w14:paraId="0BE21BAD"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p>
    <w:p w14:paraId="7C4C6042"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About dozen questions are listed at this site as suggested book club discussion questions.</w:t>
      </w:r>
    </w:p>
    <w:p w14:paraId="1915CED2" w14:textId="77777777" w:rsidR="00D129FF" w:rsidRPr="00D129FF" w:rsidRDefault="006B3552" w:rsidP="00D129FF">
      <w:pPr>
        <w:spacing w:after="0" w:line="240" w:lineRule="auto"/>
        <w:rPr>
          <w:rFonts w:ascii="Times New Roman" w:eastAsia="Times New Roman" w:hAnsi="Times New Roman" w:cs="Times New Roman"/>
          <w:sz w:val="24"/>
          <w:szCs w:val="24"/>
        </w:rPr>
      </w:pPr>
      <w:hyperlink r:id="rId12" w:history="1">
        <w:r w:rsidR="00D129FF" w:rsidRPr="00D129FF">
          <w:rPr>
            <w:rFonts w:ascii="Calibri" w:eastAsia="Times New Roman" w:hAnsi="Calibri" w:cs="Calibri"/>
            <w:color w:val="0563C1"/>
            <w:sz w:val="24"/>
            <w:szCs w:val="24"/>
          </w:rPr>
          <w:t>https://bookclubz.com/discussion-guides/how-to-be-an-antiracist</w:t>
        </w:r>
      </w:hyperlink>
    </w:p>
    <w:p w14:paraId="74AC1817"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09252757"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Questions and discussion for Iowa State University Library Librarians</w:t>
      </w:r>
    </w:p>
    <w:p w14:paraId="7162E72E" w14:textId="77777777" w:rsidR="00D129FF" w:rsidRPr="00D129FF" w:rsidRDefault="00D129FF" w:rsidP="00D129FF">
      <w:pPr>
        <w:spacing w:after="0" w:line="240" w:lineRule="auto"/>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w:t>
      </w:r>
      <w:hyperlink r:id="rId13" w:history="1">
        <w:r w:rsidRPr="00D129FF">
          <w:rPr>
            <w:rFonts w:ascii="Calibri" w:eastAsia="Times New Roman" w:hAnsi="Calibri" w:cs="Calibri"/>
            <w:color w:val="0563C1"/>
            <w:sz w:val="24"/>
            <w:szCs w:val="24"/>
          </w:rPr>
          <w:t>https://instr.iastate.libguides.com/HowToBeAnAntiracist</w:t>
        </w:r>
      </w:hyperlink>
    </w:p>
    <w:p w14:paraId="7A4BC0D9" w14:textId="77777777" w:rsidR="00D129FF" w:rsidRPr="00D129FF" w:rsidRDefault="00D129FF" w:rsidP="00D129FF">
      <w:pPr>
        <w:spacing w:after="0" w:line="240" w:lineRule="auto"/>
        <w:rPr>
          <w:rFonts w:ascii="Times New Roman" w:eastAsia="Times New Roman" w:hAnsi="Times New Roman" w:cs="Times New Roman"/>
          <w:sz w:val="24"/>
          <w:szCs w:val="24"/>
        </w:rPr>
      </w:pPr>
    </w:p>
    <w:p w14:paraId="47324FD3" w14:textId="77777777" w:rsidR="00D129FF" w:rsidRPr="00D129FF" w:rsidRDefault="006B3552" w:rsidP="00D129FF">
      <w:pPr>
        <w:spacing w:before="40" w:after="0" w:line="240" w:lineRule="auto"/>
        <w:outlineLvl w:val="1"/>
        <w:rPr>
          <w:rFonts w:ascii="Times New Roman" w:eastAsia="Times New Roman" w:hAnsi="Times New Roman" w:cs="Times New Roman"/>
          <w:b/>
          <w:bCs/>
          <w:sz w:val="36"/>
          <w:szCs w:val="36"/>
        </w:rPr>
      </w:pPr>
      <w:hyperlink r:id="rId14" w:history="1">
        <w:r w:rsidR="00D129FF" w:rsidRPr="00D129FF">
          <w:rPr>
            <w:rFonts w:ascii="Calibri" w:eastAsia="Times New Roman" w:hAnsi="Calibri" w:cs="Calibri"/>
            <w:color w:val="000000"/>
            <w:sz w:val="24"/>
            <w:szCs w:val="24"/>
          </w:rPr>
          <w:t xml:space="preserve">Book </w:t>
        </w:r>
        <w:r w:rsidR="00D129FF" w:rsidRPr="00D129FF">
          <w:rPr>
            <w:rFonts w:ascii="Calibri" w:eastAsia="Times New Roman" w:hAnsi="Calibri" w:cs="Calibri"/>
            <w:i/>
            <w:iCs/>
            <w:color w:val="000000"/>
            <w:sz w:val="24"/>
            <w:szCs w:val="24"/>
          </w:rPr>
          <w:t>Club Kit How to Be an Antiracist</w:t>
        </w:r>
        <w:r w:rsidR="00D129FF" w:rsidRPr="00D129FF">
          <w:rPr>
            <w:rFonts w:ascii="Calibri" w:eastAsia="Times New Roman" w:hAnsi="Calibri" w:cs="Calibri"/>
            <w:color w:val="000000"/>
            <w:sz w:val="24"/>
            <w:szCs w:val="24"/>
          </w:rPr>
          <w:t xml:space="preserve"> </w:t>
        </w:r>
        <w:proofErr w:type="spellStart"/>
        <w:r w:rsidR="00D129FF" w:rsidRPr="00D129FF">
          <w:rPr>
            <w:rFonts w:ascii="Calibri" w:eastAsia="Times New Roman" w:hAnsi="Calibri" w:cs="Calibri"/>
            <w:color w:val="000000"/>
            <w:sz w:val="24"/>
            <w:szCs w:val="24"/>
          </w:rPr>
          <w:t>Ibram</w:t>
        </w:r>
        <w:proofErr w:type="spellEnd"/>
        <w:r w:rsidR="00D129FF" w:rsidRPr="00D129FF">
          <w:rPr>
            <w:rFonts w:ascii="Calibri" w:eastAsia="Times New Roman" w:hAnsi="Calibri" w:cs="Calibri"/>
            <w:color w:val="000000"/>
            <w:sz w:val="24"/>
            <w:szCs w:val="24"/>
          </w:rPr>
          <w:t xml:space="preserve"> X. </w:t>
        </w:r>
        <w:proofErr w:type="spellStart"/>
        <w:r w:rsidR="00D129FF" w:rsidRPr="00D129FF">
          <w:rPr>
            <w:rFonts w:ascii="Calibri" w:eastAsia="Times New Roman" w:hAnsi="Calibri" w:cs="Calibri"/>
            <w:color w:val="000000"/>
            <w:sz w:val="24"/>
            <w:szCs w:val="24"/>
          </w:rPr>
          <w:t>Kendi</w:t>
        </w:r>
        <w:proofErr w:type="spellEnd"/>
      </w:hyperlink>
    </w:p>
    <w:p w14:paraId="702D2964" w14:textId="77777777" w:rsidR="00D129FF" w:rsidRPr="00D129FF" w:rsidRDefault="006B3552" w:rsidP="00D129FF">
      <w:pPr>
        <w:spacing w:after="0" w:line="240" w:lineRule="auto"/>
        <w:rPr>
          <w:rFonts w:ascii="Times New Roman" w:eastAsia="Times New Roman" w:hAnsi="Times New Roman" w:cs="Times New Roman"/>
          <w:sz w:val="24"/>
          <w:szCs w:val="24"/>
        </w:rPr>
      </w:pPr>
      <w:hyperlink r:id="rId15" w:history="1">
        <w:r w:rsidR="00D129FF" w:rsidRPr="00D129FF">
          <w:rPr>
            <w:rFonts w:ascii="Calibri" w:eastAsia="Times New Roman" w:hAnsi="Calibri" w:cs="Calibri"/>
            <w:color w:val="0563C1"/>
            <w:sz w:val="24"/>
            <w:szCs w:val="24"/>
          </w:rPr>
          <w:t>https://twowritingteachers.files.wordpress.com/2020/06/e65d4-bookclubkit.antiracist.pdf</w:t>
        </w:r>
      </w:hyperlink>
    </w:p>
    <w:p w14:paraId="0F99D612" w14:textId="77777777" w:rsidR="00D129FF" w:rsidRPr="00D129FF" w:rsidRDefault="00D129FF" w:rsidP="00D129FF">
      <w:pPr>
        <w:spacing w:after="0" w:line="240" w:lineRule="auto"/>
        <w:jc w:val="both"/>
        <w:rPr>
          <w:rFonts w:ascii="Times New Roman" w:eastAsia="Times New Roman" w:hAnsi="Times New Roman" w:cs="Times New Roman"/>
          <w:sz w:val="24"/>
          <w:szCs w:val="24"/>
        </w:rPr>
      </w:pPr>
      <w:r w:rsidRPr="00D129FF">
        <w:rPr>
          <w:rFonts w:ascii="Calibri" w:eastAsia="Times New Roman" w:hAnsi="Calibri" w:cs="Calibri"/>
          <w:color w:val="0E101A"/>
          <w:sz w:val="24"/>
          <w:szCs w:val="24"/>
        </w:rPr>
        <w:t xml:space="preserve">Unanswered Questions and thoughts I have about </w:t>
      </w:r>
      <w:proofErr w:type="spellStart"/>
      <w:r w:rsidRPr="00D129FF">
        <w:rPr>
          <w:rFonts w:ascii="Calibri" w:eastAsia="Times New Roman" w:hAnsi="Calibri" w:cs="Calibri"/>
          <w:color w:val="0E101A"/>
          <w:sz w:val="24"/>
          <w:szCs w:val="24"/>
        </w:rPr>
        <w:t>Ibram</w:t>
      </w:r>
      <w:proofErr w:type="spellEnd"/>
      <w:r w:rsidRPr="00D129FF">
        <w:rPr>
          <w:rFonts w:ascii="Calibri" w:eastAsia="Times New Roman" w:hAnsi="Calibri" w:cs="Calibri"/>
          <w:color w:val="0E101A"/>
          <w:sz w:val="24"/>
          <w:szCs w:val="24"/>
        </w:rPr>
        <w:t xml:space="preserve"> </w:t>
      </w:r>
      <w:proofErr w:type="spellStart"/>
      <w:r w:rsidRPr="00D129FF">
        <w:rPr>
          <w:rFonts w:ascii="Calibri" w:eastAsia="Times New Roman" w:hAnsi="Calibri" w:cs="Calibri"/>
          <w:color w:val="0E101A"/>
          <w:sz w:val="24"/>
          <w:szCs w:val="24"/>
        </w:rPr>
        <w:t>Kendi’s</w:t>
      </w:r>
      <w:proofErr w:type="spellEnd"/>
      <w:r w:rsidRPr="00D129FF">
        <w:rPr>
          <w:rFonts w:ascii="Calibri" w:eastAsia="Times New Roman" w:hAnsi="Calibri" w:cs="Calibri"/>
          <w:color w:val="0E101A"/>
          <w:sz w:val="24"/>
          <w:szCs w:val="24"/>
        </w:rPr>
        <w:t xml:space="preserve"> book </w:t>
      </w:r>
      <w:r w:rsidRPr="00D129FF">
        <w:rPr>
          <w:rFonts w:ascii="Calibri" w:eastAsia="Times New Roman" w:hAnsi="Calibri" w:cs="Calibri"/>
          <w:i/>
          <w:iCs/>
          <w:color w:val="0E101A"/>
          <w:sz w:val="24"/>
          <w:szCs w:val="24"/>
        </w:rPr>
        <w:t>How to be an Antiracist.</w:t>
      </w:r>
    </w:p>
    <w:p w14:paraId="1BB62404" w14:textId="77777777" w:rsidR="00FC6FE7" w:rsidRDefault="00FC6FE7"/>
    <w:sectPr w:rsidR="00FC6FE7" w:rsidSect="00F22C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263CB5" w14:textId="77777777" w:rsidR="003C020D" w:rsidRDefault="003C020D" w:rsidP="002A2751">
      <w:pPr>
        <w:spacing w:after="0" w:line="240" w:lineRule="auto"/>
      </w:pPr>
      <w:r>
        <w:separator/>
      </w:r>
    </w:p>
  </w:endnote>
  <w:endnote w:type="continuationSeparator" w:id="0">
    <w:p w14:paraId="7B041D79" w14:textId="77777777" w:rsidR="003C020D" w:rsidRDefault="003C020D" w:rsidP="002A2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907F20" w14:textId="77777777" w:rsidR="003C020D" w:rsidRDefault="003C020D" w:rsidP="002A2751">
      <w:pPr>
        <w:spacing w:after="0" w:line="240" w:lineRule="auto"/>
      </w:pPr>
      <w:r>
        <w:separator/>
      </w:r>
    </w:p>
  </w:footnote>
  <w:footnote w:type="continuationSeparator" w:id="0">
    <w:p w14:paraId="0C2B0FAF" w14:textId="77777777" w:rsidR="003C020D" w:rsidRDefault="003C020D" w:rsidP="002A2751">
      <w:pPr>
        <w:spacing w:after="0" w:line="240" w:lineRule="auto"/>
      </w:pPr>
      <w:r>
        <w:continuationSeparator/>
      </w:r>
    </w:p>
  </w:footnote>
  <w:footnote w:id="1">
    <w:p w14:paraId="6A2C6B15" w14:textId="77777777" w:rsidR="002A2751" w:rsidRDefault="002A2751">
      <w:pPr>
        <w:pStyle w:val="FootnoteText"/>
      </w:pPr>
      <w:r>
        <w:rPr>
          <w:rStyle w:val="FootnoteReference"/>
        </w:rPr>
        <w:footnoteRef/>
      </w:r>
      <w:r>
        <w:t xml:space="preserve"> People of all races hold racist views.  There is racism found within a group towards other members within that same group. Racism includes one race against another but is not limited to such.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6278A"/>
    <w:multiLevelType w:val="multilevel"/>
    <w:tmpl w:val="266E9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9FF"/>
    <w:rsid w:val="001574A9"/>
    <w:rsid w:val="001A026D"/>
    <w:rsid w:val="00253C48"/>
    <w:rsid w:val="002A2751"/>
    <w:rsid w:val="0031007B"/>
    <w:rsid w:val="003630DE"/>
    <w:rsid w:val="00392F6F"/>
    <w:rsid w:val="003C020D"/>
    <w:rsid w:val="00400665"/>
    <w:rsid w:val="004E611A"/>
    <w:rsid w:val="00544532"/>
    <w:rsid w:val="005C5D83"/>
    <w:rsid w:val="00630709"/>
    <w:rsid w:val="006B3552"/>
    <w:rsid w:val="00725853"/>
    <w:rsid w:val="00731D9E"/>
    <w:rsid w:val="007D1A18"/>
    <w:rsid w:val="007D72E6"/>
    <w:rsid w:val="008361CB"/>
    <w:rsid w:val="0086762D"/>
    <w:rsid w:val="00921DF4"/>
    <w:rsid w:val="009970A0"/>
    <w:rsid w:val="009D2D55"/>
    <w:rsid w:val="00A60777"/>
    <w:rsid w:val="00A646C5"/>
    <w:rsid w:val="00C93A16"/>
    <w:rsid w:val="00CF49AF"/>
    <w:rsid w:val="00D129FF"/>
    <w:rsid w:val="00D849B9"/>
    <w:rsid w:val="00E00527"/>
    <w:rsid w:val="00E27A2D"/>
    <w:rsid w:val="00E47036"/>
    <w:rsid w:val="00F22CD7"/>
    <w:rsid w:val="00F451ED"/>
    <w:rsid w:val="00FC6FE7"/>
    <w:rsid w:val="00FF01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AFADC"/>
  <w15:docId w15:val="{75749780-2265-4F3C-86B5-CE3E1EC0A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CD7"/>
  </w:style>
  <w:style w:type="paragraph" w:styleId="Heading2">
    <w:name w:val="heading 2"/>
    <w:basedOn w:val="Normal"/>
    <w:link w:val="Heading2Char"/>
    <w:uiPriority w:val="9"/>
    <w:qFormat/>
    <w:rsid w:val="00D129F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29F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129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129FF"/>
    <w:rPr>
      <w:color w:val="0000FF"/>
      <w:u w:val="single"/>
    </w:rPr>
  </w:style>
  <w:style w:type="paragraph" w:styleId="BalloonText">
    <w:name w:val="Balloon Text"/>
    <w:basedOn w:val="Normal"/>
    <w:link w:val="BalloonTextChar"/>
    <w:uiPriority w:val="99"/>
    <w:semiHidden/>
    <w:unhideWhenUsed/>
    <w:rsid w:val="00FF01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0132"/>
    <w:rPr>
      <w:rFonts w:ascii="Segoe UI" w:hAnsi="Segoe UI" w:cs="Segoe UI"/>
      <w:sz w:val="18"/>
      <w:szCs w:val="18"/>
    </w:rPr>
  </w:style>
  <w:style w:type="character" w:styleId="CommentReference">
    <w:name w:val="annotation reference"/>
    <w:basedOn w:val="DefaultParagraphFont"/>
    <w:uiPriority w:val="99"/>
    <w:semiHidden/>
    <w:unhideWhenUsed/>
    <w:rsid w:val="007D72E6"/>
    <w:rPr>
      <w:sz w:val="16"/>
      <w:szCs w:val="16"/>
    </w:rPr>
  </w:style>
  <w:style w:type="paragraph" w:styleId="CommentText">
    <w:name w:val="annotation text"/>
    <w:basedOn w:val="Normal"/>
    <w:link w:val="CommentTextChar"/>
    <w:uiPriority w:val="99"/>
    <w:semiHidden/>
    <w:unhideWhenUsed/>
    <w:rsid w:val="007D72E6"/>
    <w:pPr>
      <w:spacing w:line="240" w:lineRule="auto"/>
    </w:pPr>
    <w:rPr>
      <w:sz w:val="20"/>
      <w:szCs w:val="20"/>
    </w:rPr>
  </w:style>
  <w:style w:type="character" w:customStyle="1" w:styleId="CommentTextChar">
    <w:name w:val="Comment Text Char"/>
    <w:basedOn w:val="DefaultParagraphFont"/>
    <w:link w:val="CommentText"/>
    <w:uiPriority w:val="99"/>
    <w:semiHidden/>
    <w:rsid w:val="007D72E6"/>
    <w:rPr>
      <w:sz w:val="20"/>
      <w:szCs w:val="20"/>
    </w:rPr>
  </w:style>
  <w:style w:type="paragraph" w:styleId="CommentSubject">
    <w:name w:val="annotation subject"/>
    <w:basedOn w:val="CommentText"/>
    <w:next w:val="CommentText"/>
    <w:link w:val="CommentSubjectChar"/>
    <w:uiPriority w:val="99"/>
    <w:semiHidden/>
    <w:unhideWhenUsed/>
    <w:rsid w:val="007D72E6"/>
    <w:rPr>
      <w:b/>
      <w:bCs/>
    </w:rPr>
  </w:style>
  <w:style w:type="character" w:customStyle="1" w:styleId="CommentSubjectChar">
    <w:name w:val="Comment Subject Char"/>
    <w:basedOn w:val="CommentTextChar"/>
    <w:link w:val="CommentSubject"/>
    <w:uiPriority w:val="99"/>
    <w:semiHidden/>
    <w:rsid w:val="007D72E6"/>
    <w:rPr>
      <w:b/>
      <w:bCs/>
      <w:sz w:val="20"/>
      <w:szCs w:val="20"/>
    </w:rPr>
  </w:style>
  <w:style w:type="paragraph" w:styleId="Revision">
    <w:name w:val="Revision"/>
    <w:hidden/>
    <w:uiPriority w:val="99"/>
    <w:semiHidden/>
    <w:rsid w:val="008361CB"/>
    <w:pPr>
      <w:spacing w:after="0" w:line="240" w:lineRule="auto"/>
    </w:pPr>
  </w:style>
  <w:style w:type="paragraph" w:styleId="FootnoteText">
    <w:name w:val="footnote text"/>
    <w:basedOn w:val="Normal"/>
    <w:link w:val="FootnoteTextChar"/>
    <w:uiPriority w:val="99"/>
    <w:semiHidden/>
    <w:unhideWhenUsed/>
    <w:rsid w:val="002A27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2751"/>
    <w:rPr>
      <w:sz w:val="20"/>
      <w:szCs w:val="20"/>
    </w:rPr>
  </w:style>
  <w:style w:type="character" w:styleId="FootnoteReference">
    <w:name w:val="footnote reference"/>
    <w:basedOn w:val="DefaultParagraphFont"/>
    <w:uiPriority w:val="99"/>
    <w:semiHidden/>
    <w:unhideWhenUsed/>
    <w:rsid w:val="002A27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475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ramxkendi.com/" TargetMode="External"/><Relationship Id="rId13" Type="http://schemas.openxmlformats.org/officeDocument/2006/relationships/hyperlink" Target="https://instr.iastate.libguides.com/HowToBeAnAntiraci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clubz.com/discussion-guides/how-to-be-an-antiracis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okrags.com/How_to_Be_an_Antiracist/" TargetMode="External"/><Relationship Id="rId5" Type="http://schemas.openxmlformats.org/officeDocument/2006/relationships/webSettings" Target="webSettings.xml"/><Relationship Id="rId15" Type="http://schemas.openxmlformats.org/officeDocument/2006/relationships/hyperlink" Target="https://twowritingteachers.files.wordpress.com/2020/06/e65d4-bookclubkit.antiracist.pdf" TargetMode="External"/><Relationship Id="rId10" Type="http://schemas.openxmlformats.org/officeDocument/2006/relationships/hyperlink" Target="https://mashable.com/article/how-to-be-antiracist/" TargetMode="External"/><Relationship Id="rId4" Type="http://schemas.openxmlformats.org/officeDocument/2006/relationships/settings" Target="settings.xml"/><Relationship Id="rId9" Type="http://schemas.openxmlformats.org/officeDocument/2006/relationships/hyperlink" Target="https://mashable.com/" TargetMode="External"/><Relationship Id="rId14" Type="http://schemas.openxmlformats.org/officeDocument/2006/relationships/hyperlink" Target="https://twowritingteachers.files.wordpress.com/2020/06/e65d4-bookclubkit.antiracis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F543E-1306-47BE-A271-03487036F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Harry Miller</dc:creator>
  <cp:lastModifiedBy>Jimmy Yu</cp:lastModifiedBy>
  <cp:revision>2</cp:revision>
  <dcterms:created xsi:type="dcterms:W3CDTF">2020-09-23T17:26:00Z</dcterms:created>
  <dcterms:modified xsi:type="dcterms:W3CDTF">2020-09-23T17:26:00Z</dcterms:modified>
</cp:coreProperties>
</file>